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447094015"/>
        <w:docPartObj>
          <w:docPartGallery w:val="Cover Pages"/>
          <w:docPartUnique/>
        </w:docPartObj>
      </w:sdtPr>
      <w:sdtContent>
        <w:p w14:paraId="0E4FE9BE" w14:textId="77777777" w:rsidR="00A1764E" w:rsidRPr="008B56CE" w:rsidRDefault="00A1764E" w:rsidP="0053431F">
          <w:pPr>
            <w:rPr>
              <w:b/>
              <w:bCs/>
              <w:color w:val="008077" w:themeColor="accent2"/>
              <w:sz w:val="36"/>
              <w:szCs w:val="36"/>
            </w:rPr>
          </w:pPr>
        </w:p>
        <w:p w14:paraId="2AC6C49D" w14:textId="32B972B9" w:rsidR="004C5B64" w:rsidRPr="008B56CE" w:rsidRDefault="00B4325C" w:rsidP="009325AF">
          <w:pPr>
            <w:pStyle w:val="Projecttitle"/>
          </w:pPr>
          <w:fldSimple w:instr=" TITLE   \* MERGEFORMAT ">
            <w:r w:rsidRPr="008B56CE">
              <w:t>K-WASH</w:t>
            </w:r>
          </w:fldSimple>
        </w:p>
        <w:p w14:paraId="2671836B" w14:textId="77777777" w:rsidR="004C5B64" w:rsidRPr="008B56CE" w:rsidRDefault="004C5B64" w:rsidP="004C5B64">
          <w:pPr>
            <w:rPr>
              <w:b/>
              <w:bCs/>
              <w:color w:val="008077" w:themeColor="accent2"/>
              <w:sz w:val="36"/>
              <w:szCs w:val="36"/>
            </w:rPr>
          </w:pPr>
        </w:p>
        <w:p w14:paraId="6BCB652D" w14:textId="77777777" w:rsidR="004C5B64" w:rsidRPr="008B56CE" w:rsidRDefault="00A1764E" w:rsidP="004C5B64">
          <w:pPr>
            <w:rPr>
              <w:rFonts w:ascii="Aptos" w:eastAsia="Aptos" w:hAnsi="Aptos"/>
              <w:b/>
              <w:bCs/>
              <w:color w:val="008077" w:themeColor="accent2"/>
              <w:kern w:val="2"/>
              <w:sz w:val="36"/>
              <w:szCs w:val="36"/>
              <w14:ligatures w14:val="standardContextual"/>
            </w:rPr>
          </w:pPr>
          <w:r w:rsidRPr="008B56CE">
            <w:rPr>
              <w:noProof/>
            </w:rPr>
            <mc:AlternateContent>
              <mc:Choice Requires="wps">
                <w:drawing>
                  <wp:anchor distT="0" distB="0" distL="114300" distR="114300" simplePos="0" relativeHeight="251524608" behindDoc="0" locked="0" layoutInCell="1" allowOverlap="1" wp14:anchorId="4D68010D" wp14:editId="29FD27B1">
                    <wp:simplePos x="0" y="0"/>
                    <wp:positionH relativeFrom="page">
                      <wp:posOffset>-742315</wp:posOffset>
                    </wp:positionH>
                    <wp:positionV relativeFrom="paragraph">
                      <wp:posOffset>373380</wp:posOffset>
                    </wp:positionV>
                    <wp:extent cx="3472543" cy="3472543"/>
                    <wp:effectExtent l="0" t="0" r="0" b="0"/>
                    <wp:wrapNone/>
                    <wp:docPr id="2136608529" name="Ellipse 11"/>
                    <wp:cNvGraphicFramePr/>
                    <a:graphic xmlns:a="http://schemas.openxmlformats.org/drawingml/2006/main">
                      <a:graphicData uri="http://schemas.microsoft.com/office/word/2010/wordprocessingShape">
                        <wps:wsp>
                          <wps:cNvSpPr/>
                          <wps:spPr>
                            <a:xfrm>
                              <a:off x="0" y="0"/>
                              <a:ext cx="3472543" cy="3472543"/>
                            </a:xfrm>
                            <a:prstGeom prst="ellipse">
                              <a:avLst/>
                            </a:prstGeom>
                            <a:solidFill>
                              <a:srgbClr val="0BB0A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sk="http://schemas.microsoft.com/office/drawing/2018/sketchyshapes" xmlns:a1611="http://schemas.microsoft.com/office/drawing/2016/11/main">
                <w:pict>
                  <v:oval id="Ellipse 11" style="position:absolute;margin-left:-58.45pt;margin-top:29.4pt;width:273.45pt;height:273.45pt;z-index:251524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0bb0ab"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" w14:anchorId="22B7F5B0">
                    <v:stroke joinstyle="miter"/>
                    <w10:wrap anchorx="page"/>
                  </v:oval>
                </w:pict>
              </mc:Fallback>
            </mc:AlternateContent>
          </w:r>
          <w:r w:rsidRPr="008B56CE">
            <w:rPr>
              <w:noProof/>
            </w:rPr>
            <mc:AlternateContent>
              <mc:Choice Requires="wps">
                <w:drawing>
                  <wp:anchor distT="0" distB="0" distL="114300" distR="114300" simplePos="0" relativeHeight="251581952" behindDoc="0" locked="0" layoutInCell="1" allowOverlap="1" wp14:anchorId="6FE86E37" wp14:editId="42D927AB">
                    <wp:simplePos x="0" y="0"/>
                    <wp:positionH relativeFrom="page">
                      <wp:posOffset>3229701</wp:posOffset>
                    </wp:positionH>
                    <wp:positionV relativeFrom="paragraph">
                      <wp:posOffset>2173061</wp:posOffset>
                    </wp:positionV>
                    <wp:extent cx="3294579" cy="3294579"/>
                    <wp:effectExtent l="0" t="0" r="1270" b="1270"/>
                    <wp:wrapNone/>
                    <wp:docPr id="20821711" name="Ellipse 11"/>
                    <wp:cNvGraphicFramePr/>
                    <a:graphic xmlns:a="http://schemas.openxmlformats.org/drawingml/2006/main">
                      <a:graphicData uri="http://schemas.microsoft.com/office/word/2010/wordprocessingShape">
                        <wps:wsp>
                          <wps:cNvSpPr/>
                          <wps:spPr>
                            <a:xfrm>
                              <a:off x="0" y="0"/>
                              <a:ext cx="3294579" cy="3294579"/>
                            </a:xfrm>
                            <a:prstGeom prst="ellipse">
                              <a:avLst/>
                            </a:prstGeom>
                            <a:solidFill>
                              <a:srgbClr val="0BB0AB">
                                <a:alpha val="50196"/>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sk="http://schemas.microsoft.com/office/drawing/2018/sketchyshapes" xmlns:a1611="http://schemas.microsoft.com/office/drawing/2016/11/main">
                <w:pict>
                  <v:oval id="Ellipse 11" style="position:absolute;margin-left:254.3pt;margin-top:171.1pt;width:259.4pt;height:259.4pt;z-index:251581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0bb0ab"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" w14:anchorId="2215BACA">
                    <v:fill opacity="32896f"/>
                    <v:stroke joinstyle="miter"/>
                    <w10:wrap anchorx="page"/>
                  </v:oval>
                </w:pict>
              </mc:Fallback>
            </mc:AlternateContent>
          </w:r>
          <w:r w:rsidRPr="008B56CE">
            <w:rPr>
              <w:noProof/>
            </w:rPr>
            <mc:AlternateContent>
              <mc:Choice Requires="wps">
                <w:drawing>
                  <wp:anchor distT="0" distB="0" distL="114300" distR="114300" simplePos="0" relativeHeight="251610624" behindDoc="0" locked="0" layoutInCell="1" allowOverlap="1" wp14:anchorId="1FD3B659" wp14:editId="1807250A">
                    <wp:simplePos x="0" y="0"/>
                    <wp:positionH relativeFrom="page">
                      <wp:posOffset>4797589</wp:posOffset>
                    </wp:positionH>
                    <wp:positionV relativeFrom="paragraph">
                      <wp:posOffset>1901009</wp:posOffset>
                    </wp:positionV>
                    <wp:extent cx="3294579" cy="3294579"/>
                    <wp:effectExtent l="0" t="0" r="1270" b="1270"/>
                    <wp:wrapNone/>
                    <wp:docPr id="2000155375" name="Ellipse 11"/>
                    <wp:cNvGraphicFramePr/>
                    <a:graphic xmlns:a="http://schemas.openxmlformats.org/drawingml/2006/main">
                      <a:graphicData uri="http://schemas.microsoft.com/office/word/2010/wordprocessingShape">
                        <wps:wsp>
                          <wps:cNvSpPr/>
                          <wps:spPr>
                            <a:xfrm>
                              <a:off x="0" y="0"/>
                              <a:ext cx="3294579" cy="3294579"/>
                            </a:xfrm>
                            <a:prstGeom prst="ellipse">
                              <a:avLst/>
                            </a:prstGeom>
                            <a:solidFill>
                              <a:srgbClr val="0BB0A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sk="http://schemas.microsoft.com/office/drawing/2018/sketchyshapes" xmlns:a1611="http://schemas.microsoft.com/office/drawing/2016/11/main">
                <w:pict>
                  <v:oval id="Ellipse 11" style="position:absolute;margin-left:377.75pt;margin-top:149.7pt;width:259.4pt;height:259.4pt;z-index:251610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0bb0ab"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" w14:anchorId="390F56B7">
                    <v:stroke joinstyle="miter"/>
                    <w10:wrap anchorx="page"/>
                  </v:oval>
                </w:pict>
              </mc:Fallback>
            </mc:AlternateContent>
          </w:r>
        </w:p>
      </w:sdtContent>
    </w:sdt>
    <w:p w14:paraId="74F57039" w14:textId="77777777" w:rsidR="00DE6965" w:rsidRPr="008B56CE" w:rsidRDefault="004C5B64" w:rsidP="004C5B64">
      <w:pPr>
        <w:rPr>
          <w:rFonts w:ascii="Aptos" w:hAnsi="Aptos" w:cs="Times New Roman"/>
          <w:sz w:val="22"/>
        </w:rPr>
        <w:sectPr w:rsidR="00DE6965" w:rsidRPr="008B56CE" w:rsidSect="00021B01">
          <w:headerReference w:type="even" r:id="rId11"/>
          <w:footerReference w:type="default" r:id="rId12"/>
          <w:pgSz w:w="11900" w:h="16840"/>
          <w:pgMar w:top="1417" w:right="1417" w:bottom="1417" w:left="1417" w:header="708" w:footer="708" w:gutter="0"/>
          <w:cols w:space="708"/>
          <w:docGrid w:linePitch="360"/>
        </w:sectPr>
      </w:pPr>
      <w:r w:rsidRPr="008B56CE">
        <w:rPr>
          <w:rFonts w:ascii="Arial" w:eastAsia="Aptos" w:hAnsi="Arial" w:cs="Arial"/>
          <w:noProof/>
          <w:kern w:val="2"/>
          <w:sz w:val="52"/>
          <w:szCs w:val="52"/>
          <w14:ligatures w14:val="standardContextual"/>
        </w:rPr>
        <mc:AlternateContent>
          <mc:Choice Requires="wps">
            <w:drawing>
              <wp:anchor distT="0" distB="0" distL="114300" distR="114300" simplePos="0" relativeHeight="251553280" behindDoc="0" locked="0" layoutInCell="1" allowOverlap="1" wp14:anchorId="6524A6A7" wp14:editId="4A1A5372">
                <wp:simplePos x="0" y="0"/>
                <wp:positionH relativeFrom="margin">
                  <wp:posOffset>-701675</wp:posOffset>
                </wp:positionH>
                <wp:positionV relativeFrom="paragraph">
                  <wp:posOffset>596900</wp:posOffset>
                </wp:positionV>
                <wp:extent cx="2255520" cy="2346960"/>
                <wp:effectExtent l="0" t="0" r="0" b="0"/>
                <wp:wrapNone/>
                <wp:docPr id="179238164" name="Zone de texte 5"/>
                <wp:cNvGraphicFramePr/>
                <a:graphic xmlns:a="http://schemas.openxmlformats.org/drawingml/2006/main">
                  <a:graphicData uri="http://schemas.microsoft.com/office/word/2010/wordprocessingShape">
                    <wps:wsp>
                      <wps:cNvSpPr txBox="1"/>
                      <wps:spPr>
                        <a:xfrm>
                          <a:off x="0" y="0"/>
                          <a:ext cx="2255520" cy="2346960"/>
                        </a:xfrm>
                        <a:prstGeom prst="rect">
                          <a:avLst/>
                        </a:prstGeom>
                        <a:noFill/>
                        <a:ln w="6350">
                          <a:noFill/>
                        </a:ln>
                      </wps:spPr>
                      <wps:txbx>
                        <w:txbxContent>
                          <w:p w14:paraId="712B3599" w14:textId="5E8E2A89" w:rsidR="00A1764E" w:rsidRPr="00FC0830" w:rsidRDefault="00BE3D9B" w:rsidP="00FC0830">
                            <w:pPr>
                              <w:pStyle w:val="Sous-titrePDG"/>
                              <w:rPr>
                                <w:rStyle w:val="NormalAccentuation"/>
                                <w:color w:val="FFFFFF" w:themeColor="background1"/>
                                <w:sz w:val="36"/>
                                <w:szCs w:val="36"/>
                              </w:rPr>
                            </w:pPr>
                            <w:r w:rsidRPr="00FC0830">
                              <w:rPr>
                                <w:rStyle w:val="NormalAccentuation"/>
                                <w:color w:val="FFFFFF" w:themeColor="background1"/>
                                <w:sz w:val="36"/>
                                <w:szCs w:val="36"/>
                              </w:rPr>
                              <w:fldChar w:fldCharType="begin"/>
                            </w:r>
                            <w:r w:rsidRPr="00FC0830">
                              <w:rPr>
                                <w:rStyle w:val="NormalAccentuation"/>
                                <w:color w:val="FFFFFF" w:themeColor="background1"/>
                                <w:sz w:val="36"/>
                                <w:szCs w:val="36"/>
                              </w:rPr>
                              <w:instrText xml:space="preserve"> COMMENTS   \* MERGEFORMAT </w:instrText>
                            </w:r>
                            <w:r w:rsidRPr="00FC0830">
                              <w:rPr>
                                <w:rStyle w:val="NormalAccentuation"/>
                                <w:color w:val="FFFFFF" w:themeColor="background1"/>
                                <w:sz w:val="36"/>
                                <w:szCs w:val="36"/>
                              </w:rPr>
                              <w:fldChar w:fldCharType="separate"/>
                            </w:r>
                            <w:r w:rsidR="00FC0830" w:rsidRPr="00FC0830">
                              <w:rPr>
                                <w:rStyle w:val="NormalAccentuation"/>
                                <w:color w:val="FFFFFF" w:themeColor="background1"/>
                                <w:sz w:val="36"/>
                                <w:szCs w:val="36"/>
                              </w:rPr>
                              <w:t>Video - Developing a climate analysis for WASH projects in Kenya</w:t>
                            </w:r>
                            <w:r w:rsidRPr="00FC0830">
                              <w:rPr>
                                <w:rStyle w:val="NormalAccentuation"/>
                                <w:color w:val="FFFFFF" w:themeColor="background1"/>
                                <w:sz w:val="36"/>
                                <w:szCs w:val="3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24A6A7" id="_x0000_t202" coordsize="21600,21600" o:spt="202" path="m,l,21600r21600,l21600,xe">
                <v:stroke joinstyle="miter"/>
                <v:path gradientshapeok="t" o:connecttype="rect"/>
              </v:shapetype>
              <v:shape id="Zone de texte 5" o:spid="_x0000_s1026" type="#_x0000_t202" style="position:absolute;left:0;text-align:left;margin-left:-55.25pt;margin-top:47pt;width:177.6pt;height:184.8pt;z-index:25155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" filled="f" stroked="f" strokeweight=".5pt">
                <v:textbox>
                  <w:txbxContent>
                    <w:p w14:paraId="712B3599" w14:textId="5E8E2A89" w:rsidR="00A1764E" w:rsidRPr="00FC0830" w:rsidRDefault="00BE3D9B" w:rsidP="00FC0830">
                      <w:pPr>
                        <w:pStyle w:val="Sous-titrePDG"/>
                        <w:rPr>
                          <w:rStyle w:val="NormalAccentuation"/>
                          <w:color w:val="FFFFFF" w:themeColor="background1"/>
                          <w:sz w:val="36"/>
                          <w:szCs w:val="36"/>
                        </w:rPr>
                      </w:pPr>
                      <w:r w:rsidRPr="00FC0830">
                        <w:rPr>
                          <w:rStyle w:val="NormalAccentuation"/>
                          <w:color w:val="FFFFFF" w:themeColor="background1"/>
                          <w:sz w:val="36"/>
                          <w:szCs w:val="36"/>
                        </w:rPr>
                        <w:fldChar w:fldCharType="begin"/>
                      </w:r>
                      <w:r w:rsidRPr="00FC0830">
                        <w:rPr>
                          <w:rStyle w:val="NormalAccentuation"/>
                          <w:color w:val="FFFFFF" w:themeColor="background1"/>
                          <w:sz w:val="36"/>
                          <w:szCs w:val="36"/>
                        </w:rPr>
                        <w:instrText xml:space="preserve"> COMMENTS   \* MERGEFORMAT </w:instrText>
                      </w:r>
                      <w:r w:rsidRPr="00FC0830">
                        <w:rPr>
                          <w:rStyle w:val="NormalAccentuation"/>
                          <w:color w:val="FFFFFF" w:themeColor="background1"/>
                          <w:sz w:val="36"/>
                          <w:szCs w:val="36"/>
                        </w:rPr>
                        <w:fldChar w:fldCharType="separate"/>
                      </w:r>
                      <w:r w:rsidR="00FC0830" w:rsidRPr="00FC0830">
                        <w:rPr>
                          <w:rStyle w:val="NormalAccentuation"/>
                          <w:color w:val="FFFFFF" w:themeColor="background1"/>
                          <w:sz w:val="36"/>
                          <w:szCs w:val="36"/>
                        </w:rPr>
                        <w:t>Video - Developing a climate analysis for WASH projects in Kenya</w:t>
                      </w:r>
                      <w:r w:rsidRPr="00FC0830">
                        <w:rPr>
                          <w:rStyle w:val="NormalAccentuation"/>
                          <w:color w:val="FFFFFF" w:themeColor="background1"/>
                          <w:sz w:val="36"/>
                          <w:szCs w:val="36"/>
                        </w:rPr>
                        <w:fldChar w:fldCharType="end"/>
                      </w:r>
                    </w:p>
                  </w:txbxContent>
                </v:textbox>
                <w10:wrap anchorx="margin"/>
              </v:shape>
            </w:pict>
          </mc:Fallback>
        </mc:AlternateContent>
      </w:r>
      <w:r w:rsidR="006153F2" w:rsidRPr="008B56CE">
        <w:rPr>
          <w:noProof/>
        </w:rPr>
        <w:drawing>
          <wp:anchor distT="0" distB="0" distL="114300" distR="114300" simplePos="0" relativeHeight="251782656" behindDoc="0" locked="0" layoutInCell="1" allowOverlap="1" wp14:anchorId="6F002323" wp14:editId="7350F70A">
            <wp:simplePos x="0" y="0"/>
            <wp:positionH relativeFrom="column">
              <wp:posOffset>2805430</wp:posOffset>
            </wp:positionH>
            <wp:positionV relativeFrom="paragraph">
              <wp:posOffset>509905</wp:posOffset>
            </wp:positionV>
            <wp:extent cx="3238500" cy="3241040"/>
            <wp:effectExtent l="133350" t="133350" r="133350" b="130810"/>
            <wp:wrapNone/>
            <wp:docPr id="5" name="Content Placeholder 4" descr="A flooded street with trees and power lines&#10;&#10;Description automatically generated">
              <a:extLst xmlns:a="http://schemas.openxmlformats.org/drawingml/2006/main">
                <a:ext uri="{FF2B5EF4-FFF2-40B4-BE49-F238E27FC236}">
                  <a16:creationId xmlns:a16="http://schemas.microsoft.com/office/drawing/2014/main" id="{9C823F8F-ACFA-B8E8-DAE0-DD8376EF9DF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flooded street with trees and power lines&#10;&#10;Description automatically generated">
                      <a:extLst>
                        <a:ext uri="{FF2B5EF4-FFF2-40B4-BE49-F238E27FC236}">
                          <a16:creationId xmlns:a16="http://schemas.microsoft.com/office/drawing/2014/main" id="{9C823F8F-ACFA-B8E8-DAE0-DD8376EF9DF5}"/>
                        </a:ext>
                      </a:extLst>
                    </pic:cNvPr>
                    <pic:cNvPicPr>
                      <a:picLocks noGrp="1" noChangeAspect="1"/>
                    </pic:cNvPicPr>
                  </pic:nvPicPr>
                  <pic:blipFill rotWithShape="1">
                    <a:blip r:embed="rId13" cstate="print">
                      <a:extLst>
                        <a:ext uri="{28A0092B-C50C-407E-A947-70E740481C1C}">
                          <a14:useLocalDpi xmlns:a14="http://schemas.microsoft.com/office/drawing/2010/main" val="0"/>
                        </a:ext>
                      </a:extLst>
                    </a:blip>
                    <a:srcRect l="29285" r="14460"/>
                    <a:stretch>
                      <a:fillRect/>
                    </a:stretch>
                  </pic:blipFill>
                  <pic:spPr bwMode="auto">
                    <a:xfrm>
                      <a:off x="0" y="0"/>
                      <a:ext cx="3238500" cy="3241040"/>
                    </a:xfrm>
                    <a:prstGeom prst="ellipse">
                      <a:avLst/>
                    </a:prstGeom>
                    <a:ln w="190500" cap="rnd"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127000" algn="bl" rotWithShape="0">
                        <a:srgbClr val="000000"/>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DF24BC" w14:textId="77777777" w:rsidR="004C5B64" w:rsidRPr="008B56CE" w:rsidRDefault="004C5B64" w:rsidP="004C5B64">
      <w:pPr>
        <w:ind w:left="0"/>
        <w:sectPr w:rsidR="004C5B64" w:rsidRPr="008B56CE" w:rsidSect="00DE6965">
          <w:headerReference w:type="default" r:id="rId14"/>
          <w:footerReference w:type="default" r:id="rId15"/>
          <w:type w:val="continuous"/>
          <w:pgSz w:w="11900" w:h="16840" w:code="9"/>
          <w:pgMar w:top="1701" w:right="1134" w:bottom="1134" w:left="1701" w:header="567" w:footer="567" w:gutter="0"/>
          <w:pgNumType w:start="1"/>
          <w:cols w:space="708"/>
          <w:docGrid w:linePitch="360"/>
        </w:sectPr>
      </w:pPr>
    </w:p>
    <w:p w14:paraId="0D80B6EB" w14:textId="5A2CDBB5" w:rsidR="004709C5" w:rsidRPr="008B56CE" w:rsidRDefault="004709C5" w:rsidP="008F5988">
      <w:pPr>
        <w:pStyle w:val="Heading1"/>
        <w:rPr>
          <w:rStyle w:val="Heading1Char"/>
          <w:b/>
          <w:bCs/>
          <w:shd w:val="clear" w:color="auto" w:fill="auto"/>
        </w:rPr>
      </w:pPr>
      <w:bookmarkStart w:id="0" w:name="_Toc200730920"/>
      <w:r w:rsidRPr="008B56CE">
        <w:rPr>
          <w:rStyle w:val="Heading1Char"/>
          <w:b/>
          <w:bCs/>
          <w:shd w:val="clear" w:color="auto" w:fill="auto"/>
        </w:rPr>
        <w:lastRenderedPageBreak/>
        <w:t>Opening</w:t>
      </w:r>
    </w:p>
    <w:p w14:paraId="789680DC" w14:textId="77777777" w:rsidR="005B27D5" w:rsidRPr="008B56CE" w:rsidRDefault="005B27D5" w:rsidP="005B27D5">
      <w:r w:rsidRPr="008B56CE">
        <w:rPr>
          <w:noProof/>
        </w:rPr>
        <w:drawing>
          <wp:inline distT="0" distB="0" distL="0" distR="0" wp14:anchorId="2413970D" wp14:editId="1E969907">
            <wp:extent cx="5580000" cy="3571446"/>
            <wp:effectExtent l="0" t="0" r="1905" b="0"/>
            <wp:docPr id="210729295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292950" name="Image 2107292950"/>
                    <pic:cNvPicPr/>
                  </pic:nvPicPr>
                  <pic:blipFill>
                    <a:blip r:embed="rId16" cstate="print">
                      <a:extLst>
                        <a:ext uri="{28A0092B-C50C-407E-A947-70E740481C1C}">
                          <a14:useLocalDpi xmlns:a14="http://schemas.microsoft.com/office/drawing/2010/main" val="0"/>
                        </a:ext>
                        <a:ext uri="{837473B0-CC2E-450A-ABE3-18F120FF3D39}">
                          <a1611:picAttrSrcUrl xmlns:a1611="http://schemas.microsoft.com/office/drawing/2016/11/main" r:id="rId17"/>
                        </a:ext>
                      </a:extLst>
                    </a:blip>
                    <a:stretch>
                      <a:fillRect/>
                    </a:stretch>
                  </pic:blipFill>
                  <pic:spPr>
                    <a:xfrm>
                      <a:off x="0" y="0"/>
                      <a:ext cx="5580000" cy="3571446"/>
                    </a:xfrm>
                    <a:prstGeom prst="rect">
                      <a:avLst/>
                    </a:prstGeom>
                  </pic:spPr>
                </pic:pic>
              </a:graphicData>
            </a:graphic>
          </wp:inline>
        </w:drawing>
      </w:r>
    </w:p>
    <w:p w14:paraId="40DA65FE" w14:textId="77777777" w:rsidR="005B27D5" w:rsidRPr="008B56CE" w:rsidRDefault="005B27D5" w:rsidP="005B27D5">
      <w:r w:rsidRPr="008B56CE">
        <w:t>Climate change is currently one of the greatest threats to global development and the equilibrium of ecosystems.</w:t>
      </w:r>
    </w:p>
    <w:p w14:paraId="158794AC" w14:textId="77777777" w:rsidR="005B27D5" w:rsidRPr="008B56CE" w:rsidRDefault="005B27D5" w:rsidP="005B27D5">
      <w:r w:rsidRPr="008B56CE">
        <w:t>Developing countries, which are often the least responsible for emissions, are nevertheless suffering the most severe effects, due to a lack of resources for adaptation.</w:t>
      </w:r>
    </w:p>
    <w:p w14:paraId="0D5F4455" w14:textId="30CE50D9" w:rsidR="005B27D5" w:rsidRPr="008B56CE" w:rsidRDefault="005B27D5" w:rsidP="005B27D5">
      <w:r w:rsidRPr="008B56CE">
        <w:t xml:space="preserve">In Kenya, its impacts are increasingly being </w:t>
      </w:r>
      <w:r w:rsidR="008B56CE" w:rsidRPr="008B56CE">
        <w:t>felt</w:t>
      </w:r>
      <w:r w:rsidRPr="008B56CE">
        <w:t xml:space="preserve"> droughts are becoming longer, rainfall more irregular and unpredictable, floods more frequent, while temperatures continue to rise. These upheavals are undermining communities, natural resources and the very foundations of sustainable development.</w:t>
      </w:r>
    </w:p>
    <w:p w14:paraId="4C45F9BA" w14:textId="420D0DD8" w:rsidR="005B27D5" w:rsidRPr="008B56CE" w:rsidRDefault="005B27D5" w:rsidP="005B27D5">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1</w:t>
      </w:r>
      <w:r w:rsidRPr="008B56CE">
        <w:fldChar w:fldCharType="end"/>
      </w:r>
      <w:r w:rsidRPr="008B56CE">
        <w:t xml:space="preserve"> : Kenya's climate map</w:t>
      </w:r>
    </w:p>
    <w:p w14:paraId="338A42A4" w14:textId="77777777" w:rsidR="005B27D5" w:rsidRPr="008B56CE" w:rsidRDefault="005B27D5" w:rsidP="005B27D5">
      <w:r w:rsidRPr="008B56CE">
        <w:rPr>
          <w:noProof/>
        </w:rPr>
        <w:drawing>
          <wp:inline distT="0" distB="0" distL="0" distR="0" wp14:anchorId="12796A14" wp14:editId="56E72E26">
            <wp:extent cx="5580000" cy="2631099"/>
            <wp:effectExtent l="0" t="0" r="1905" b="0"/>
            <wp:docPr id="9820527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80000" cy="2631099"/>
                    </a:xfrm>
                    <a:prstGeom prst="rect">
                      <a:avLst/>
                    </a:prstGeom>
                    <a:noFill/>
                    <a:ln>
                      <a:noFill/>
                    </a:ln>
                  </pic:spPr>
                </pic:pic>
              </a:graphicData>
            </a:graphic>
          </wp:inline>
        </w:drawing>
      </w:r>
    </w:p>
    <w:p w14:paraId="5A2B60E6" w14:textId="77777777" w:rsidR="005B27D5" w:rsidRPr="008B56CE" w:rsidRDefault="005B27D5" w:rsidP="005B27D5">
      <w:r w:rsidRPr="008B56CE">
        <w:t>From near-equatorial to alpine, Kenya is a climatic mosaic.</w:t>
      </w:r>
    </w:p>
    <w:p w14:paraId="4D3130CB" w14:textId="77777777" w:rsidR="005B27D5" w:rsidRPr="008B56CE" w:rsidRDefault="005B27D5" w:rsidP="005B27D5">
      <w:r w:rsidRPr="008B56CE">
        <w:lastRenderedPageBreak/>
        <w:t xml:space="preserve">The IPCC's climate projections point to future upheavals in distribution, with a generally warmer climate, but often wetter and more irregular, with concentrated rainfall, more intense floods, and droughts still possible. </w:t>
      </w:r>
    </w:p>
    <w:p w14:paraId="60573B04" w14:textId="0BD2910D" w:rsidR="007B0808" w:rsidRPr="008B56CE" w:rsidRDefault="005B27D5" w:rsidP="007B0808">
      <w:pPr>
        <w:rPr>
          <w:rStyle w:val="NormalAccentuation"/>
        </w:rPr>
      </w:pPr>
      <w:r w:rsidRPr="008B56CE">
        <w:rPr>
          <w:rStyle w:val="NormalAccentuation"/>
        </w:rPr>
        <w:t xml:space="preserve">Water will thus become an even more central issue, and </w:t>
      </w:r>
      <w:r w:rsidR="007B0808" w:rsidRPr="008B56CE">
        <w:rPr>
          <w:rStyle w:val="NormalAccentuation"/>
        </w:rPr>
        <w:t>it is essential to take past and future climate changes into account in the design and maintenance of water supply, sanitation and hygiene systems.</w:t>
      </w:r>
    </w:p>
    <w:p w14:paraId="68FE13FB" w14:textId="5C9745B8" w:rsidR="005B27D5" w:rsidRPr="008B56CE" w:rsidRDefault="005B27D5" w:rsidP="005B27D5">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2</w:t>
      </w:r>
      <w:r w:rsidRPr="008B56CE">
        <w:fldChar w:fldCharType="end"/>
      </w:r>
      <w:r w:rsidRPr="008B56CE">
        <w:t xml:space="preserve"> : Visual IPCC</w:t>
      </w:r>
    </w:p>
    <w:p w14:paraId="0A8AE4C3" w14:textId="3F509088" w:rsidR="005B27D5" w:rsidRPr="008B56CE" w:rsidRDefault="005B27D5" w:rsidP="007B0808">
      <w:r w:rsidRPr="008B56CE">
        <w:rPr>
          <w:noProof/>
        </w:rPr>
        <w:drawing>
          <wp:inline distT="0" distB="0" distL="0" distR="0" wp14:anchorId="06B5C74B" wp14:editId="1755A3AE">
            <wp:extent cx="3261360" cy="1867952"/>
            <wp:effectExtent l="0" t="0" r="0" b="0"/>
            <wp:docPr id="2122509118" name="Image 11" descr="The IPCC has released the second part of the Sixth Assessment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e IPCC has released the second part of the Sixth Assessment Report"/>
                    <pic:cNvPicPr>
                      <a:picLocks noChangeAspect="1" noChangeArrowheads="1"/>
                    </pic:cNvPicPr>
                  </pic:nvPicPr>
                  <pic:blipFill>
                    <a:blip r:embed="rId19" cstate="print">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265738" cy="1870460"/>
                    </a:xfrm>
                    <a:prstGeom prst="rect">
                      <a:avLst/>
                    </a:prstGeom>
                    <a:noFill/>
                    <a:ln>
                      <a:noFill/>
                    </a:ln>
                  </pic:spPr>
                </pic:pic>
              </a:graphicData>
            </a:graphic>
          </wp:inline>
        </w:drawing>
      </w:r>
    </w:p>
    <w:p w14:paraId="12272CDD" w14:textId="2813615D" w:rsidR="007B0808" w:rsidRPr="008B56CE" w:rsidRDefault="007B0808" w:rsidP="007B0808">
      <w:r w:rsidRPr="008B56CE">
        <w:t>At the same time, the numerous research projects carried out by the IPCC, in particular as part of the preparation of the 6</w:t>
      </w:r>
      <w:r w:rsidRPr="008B56CE">
        <w:rPr>
          <w:vertAlign w:val="superscript"/>
        </w:rPr>
        <w:t>th</w:t>
      </w:r>
      <w:r w:rsidRPr="008B56CE">
        <w:t>AR6 report, have made it possible :</w:t>
      </w:r>
    </w:p>
    <w:p w14:paraId="1A68E558" w14:textId="1DBBB988" w:rsidR="007B0808" w:rsidRPr="008B56CE" w:rsidRDefault="007B0808" w:rsidP="007B0808">
      <w:pPr>
        <w:pStyle w:val="Puce1"/>
      </w:pPr>
      <w:r w:rsidRPr="008B56CE">
        <w:t>On the one hand, to aggregate and consolidate past climate data since 1940,</w:t>
      </w:r>
    </w:p>
    <w:p w14:paraId="62951618" w14:textId="49875143" w:rsidR="007B0808" w:rsidRPr="008B56CE" w:rsidRDefault="007B0808" w:rsidP="007B0808">
      <w:pPr>
        <w:pStyle w:val="Puce1"/>
      </w:pPr>
      <w:r w:rsidRPr="008B56CE">
        <w:t>On the other hand, to develop global climate models for different climate evolution scenarios, the simulation results of which for the 2100 horizon are freely available on the Internet.</w:t>
      </w:r>
    </w:p>
    <w:p w14:paraId="0F387980" w14:textId="052D6181" w:rsidR="001D2CC8" w:rsidRPr="008B56CE" w:rsidRDefault="008B56CE" w:rsidP="001D2CC8">
      <w:pPr>
        <w:spacing w:before="240"/>
      </w:pPr>
      <w:r w:rsidRPr="008B56CE">
        <w:t>This</w:t>
      </w:r>
      <w:r w:rsidR="001D2CC8" w:rsidRPr="008B56CE">
        <w:t xml:space="preserve"> data </w:t>
      </w:r>
      <w:r w:rsidRPr="008B56CE">
        <w:t>is</w:t>
      </w:r>
      <w:r w:rsidR="001D2CC8" w:rsidRPr="008B56CE">
        <w:t xml:space="preserve"> freely available via the Internet on a global scale, with a resolution of 0.25°, i.e. around 25km at the equator, and a minimum time step of one hour. </w:t>
      </w:r>
    </w:p>
    <w:p w14:paraId="523718FB" w14:textId="4A07376E" w:rsidR="005B27D5" w:rsidRPr="008B56CE" w:rsidRDefault="005B27D5" w:rsidP="005B27D5">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3</w:t>
      </w:r>
      <w:r w:rsidRPr="008B56CE">
        <w:fldChar w:fldCharType="end"/>
      </w:r>
      <w:r w:rsidRPr="008B56CE">
        <w:t xml:space="preserve"> : Open-source GIS</w:t>
      </w:r>
    </w:p>
    <w:p w14:paraId="6F89219C" w14:textId="032A0F59" w:rsidR="005B27D5" w:rsidRPr="008B56CE" w:rsidRDefault="005B27D5" w:rsidP="001D2CC8">
      <w:r w:rsidRPr="008B56CE">
        <w:rPr>
          <w:noProof/>
        </w:rPr>
        <w:drawing>
          <wp:inline distT="0" distB="0" distL="0" distR="0" wp14:anchorId="4148F686" wp14:editId="29325785">
            <wp:extent cx="4223657" cy="2538196"/>
            <wp:effectExtent l="0" t="0" r="0" b="0"/>
            <wp:docPr id="2039445526" name="Image 12" descr="Open Source GIS Software - Free Download - GISRSStu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pen Source GIS Software - Free Download - GISRSStudy"/>
                    <pic:cNvPicPr>
                      <a:picLocks noChangeAspect="1" noChangeArrowheads="1"/>
                    </pic:cNvPicPr>
                  </pic:nvPicPr>
                  <pic:blipFill rotWithShape="1">
                    <a:blip r:embed="rId20" cstate="print">
                      <a:clrChange>
                        <a:clrFrom>
                          <a:srgbClr val="EFEFED"/>
                        </a:clrFrom>
                        <a:clrTo>
                          <a:srgbClr val="EFEFED">
                            <a:alpha val="0"/>
                          </a:srgbClr>
                        </a:clrTo>
                      </a:clrChange>
                      <a:extLst>
                        <a:ext uri="{28A0092B-C50C-407E-A947-70E740481C1C}">
                          <a14:useLocalDpi xmlns:a14="http://schemas.microsoft.com/office/drawing/2010/main" val="0"/>
                        </a:ext>
                      </a:extLst>
                    </a:blip>
                    <a:srcRect b="9897"/>
                    <a:stretch>
                      <a:fillRect/>
                    </a:stretch>
                  </pic:blipFill>
                  <pic:spPr bwMode="auto">
                    <a:xfrm>
                      <a:off x="0" y="0"/>
                      <a:ext cx="4230226" cy="2542144"/>
                    </a:xfrm>
                    <a:prstGeom prst="rect">
                      <a:avLst/>
                    </a:prstGeom>
                    <a:noFill/>
                    <a:ln>
                      <a:noFill/>
                    </a:ln>
                    <a:extLst>
                      <a:ext uri="{53640926-AAD7-44D8-BBD7-CCE9431645EC}">
                        <a14:shadowObscured xmlns:a14="http://schemas.microsoft.com/office/drawing/2010/main"/>
                      </a:ext>
                    </a:extLst>
                  </pic:spPr>
                </pic:pic>
              </a:graphicData>
            </a:graphic>
          </wp:inline>
        </w:drawing>
      </w:r>
    </w:p>
    <w:p w14:paraId="6C565B60" w14:textId="26178498" w:rsidR="0083705B" w:rsidRPr="008B56CE" w:rsidRDefault="0083705B" w:rsidP="00526729">
      <w:pPr>
        <w:spacing w:before="240"/>
      </w:pPr>
      <w:r w:rsidRPr="008B56CE">
        <w:t xml:space="preserve">Last but not least, a wealth of </w:t>
      </w:r>
      <w:r w:rsidR="001D2CC8" w:rsidRPr="008B56CE">
        <w:t xml:space="preserve">free cartographic </w:t>
      </w:r>
      <w:r w:rsidRPr="008B56CE">
        <w:t xml:space="preserve">data is now available </w:t>
      </w:r>
      <w:r w:rsidR="001D2CC8" w:rsidRPr="008B56CE">
        <w:t>from GIS portals, whether global, national or regional</w:t>
      </w:r>
      <w:r w:rsidR="005B27D5" w:rsidRPr="008B56CE">
        <w:t>, and many open-source tools are available to exploit them.</w:t>
      </w:r>
    </w:p>
    <w:p w14:paraId="0D7BF77D" w14:textId="7684D628" w:rsidR="0083705B" w:rsidRPr="008B56CE" w:rsidRDefault="001D2CC8" w:rsidP="0083705B">
      <w:pPr>
        <w:rPr>
          <w:rStyle w:val="NormalAccentuation"/>
        </w:rPr>
      </w:pPr>
      <w:r w:rsidRPr="008B56CE">
        <w:rPr>
          <w:rStyle w:val="NormalAccentuation"/>
        </w:rPr>
        <w:t xml:space="preserve">These data </w:t>
      </w:r>
      <w:r w:rsidR="0083705B" w:rsidRPr="008B56CE">
        <w:rPr>
          <w:rStyle w:val="NormalAccentuation"/>
        </w:rPr>
        <w:t>form the basic foundation needed to analyze climate change and its impact on WASH infrastructures.</w:t>
      </w:r>
    </w:p>
    <w:p w14:paraId="127FB621" w14:textId="158E4986" w:rsidR="004709C5" w:rsidRPr="008B56CE" w:rsidRDefault="004709C5" w:rsidP="0083705B">
      <w:pPr>
        <w:rPr>
          <w:rStyle w:val="NormalAccentuation"/>
        </w:rPr>
      </w:pPr>
      <w:r w:rsidRPr="008B56CE">
        <w:rPr>
          <w:rStyle w:val="NormalAccentuation"/>
        </w:rPr>
        <w:t xml:space="preserve">In four steps, I'll </w:t>
      </w:r>
      <w:r w:rsidR="001D2CC8" w:rsidRPr="008B56CE">
        <w:rPr>
          <w:rStyle w:val="NormalAccentuation"/>
        </w:rPr>
        <w:t xml:space="preserve">show you </w:t>
      </w:r>
      <w:r w:rsidRPr="008B56CE">
        <w:rPr>
          <w:rStyle w:val="NormalAccentuation"/>
        </w:rPr>
        <w:t xml:space="preserve">how to move from open climate data and GIS </w:t>
      </w:r>
      <w:r w:rsidR="001D2CC8" w:rsidRPr="008B56CE">
        <w:rPr>
          <w:rStyle w:val="NormalAccentuation"/>
        </w:rPr>
        <w:t xml:space="preserve">to the analysis of present and future climate risks that </w:t>
      </w:r>
      <w:r w:rsidR="008B56CE" w:rsidRPr="008B56CE">
        <w:rPr>
          <w:rStyle w:val="NormalAccentuation"/>
        </w:rPr>
        <w:t>are</w:t>
      </w:r>
      <w:r w:rsidR="001D2CC8" w:rsidRPr="008B56CE">
        <w:rPr>
          <w:rStyle w:val="NormalAccentuation"/>
        </w:rPr>
        <w:t xml:space="preserve"> essential for WASH projects.</w:t>
      </w:r>
    </w:p>
    <w:p w14:paraId="2C443464" w14:textId="080093A4" w:rsidR="004709C5" w:rsidRPr="008B56CE" w:rsidRDefault="007B0808" w:rsidP="008F5988">
      <w:pPr>
        <w:pStyle w:val="Heading1"/>
      </w:pPr>
      <w:r w:rsidRPr="008B56CE">
        <w:lastRenderedPageBreak/>
        <w:t xml:space="preserve">Analyze the context and </w:t>
      </w:r>
      <w:r w:rsidR="004709C5" w:rsidRPr="008B56CE">
        <w:t xml:space="preserve">identify </w:t>
      </w:r>
      <w:r w:rsidR="005F045F" w:rsidRPr="008B56CE">
        <w:t xml:space="preserve">relevant </w:t>
      </w:r>
      <w:r w:rsidR="004709C5" w:rsidRPr="008B56CE">
        <w:t xml:space="preserve">climate </w:t>
      </w:r>
      <w:r w:rsidR="005F045F" w:rsidRPr="008B56CE">
        <w:t>hazards</w:t>
      </w:r>
    </w:p>
    <w:p w14:paraId="3F45E4B0" w14:textId="0F4CD3EC" w:rsidR="00C336D0" w:rsidRPr="008B56CE" w:rsidRDefault="00C336D0" w:rsidP="00C336D0">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4</w:t>
      </w:r>
      <w:r w:rsidRPr="008B56CE">
        <w:fldChar w:fldCharType="end"/>
      </w:r>
      <w:r w:rsidRPr="008B56CE">
        <w:t xml:space="preserve"> : Climate context analysis - CCKP</w:t>
      </w:r>
    </w:p>
    <w:p w14:paraId="17B86F22" w14:textId="0283D965" w:rsidR="00526729" w:rsidRPr="008B56CE" w:rsidRDefault="00526729" w:rsidP="00526729">
      <w:pPr>
        <w:rPr>
          <w:b/>
          <w:bCs/>
          <w:color w:val="008077" w:themeColor="accent2"/>
        </w:rPr>
      </w:pPr>
      <w:r w:rsidRPr="008B56CE">
        <w:rPr>
          <w:b/>
          <w:bCs/>
          <w:noProof/>
          <w:color w:val="008077" w:themeColor="accent2"/>
        </w:rPr>
        <w:drawing>
          <wp:inline distT="0" distB="0" distL="0" distR="0" wp14:anchorId="2535B048" wp14:editId="793E8356">
            <wp:extent cx="5756275" cy="4882515"/>
            <wp:effectExtent l="0" t="0" r="0" b="0"/>
            <wp:docPr id="1451818678" name="Image 33" descr="Une image contenant carte, tex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818678" name="Image 33" descr="Une image contenant carte, texte, atlas&#10;&#10;Le contenu généré par l’IA peut êtr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6275" cy="4882515"/>
                    </a:xfrm>
                    <a:prstGeom prst="rect">
                      <a:avLst/>
                    </a:prstGeom>
                    <a:noFill/>
                    <a:ln>
                      <a:noFill/>
                    </a:ln>
                  </pic:spPr>
                </pic:pic>
              </a:graphicData>
            </a:graphic>
          </wp:inline>
        </w:drawing>
      </w:r>
    </w:p>
    <w:p w14:paraId="2F40D562" w14:textId="644A66A0" w:rsidR="005B27D5" w:rsidRPr="008B56CE" w:rsidRDefault="005B27D5" w:rsidP="00526729">
      <w:pPr>
        <w:spacing w:before="240"/>
        <w:rPr>
          <w:rStyle w:val="NormalAccentuation"/>
        </w:rPr>
      </w:pPr>
      <w:r w:rsidRPr="008B56CE">
        <w:rPr>
          <w:rStyle w:val="NormalAccentuation"/>
        </w:rPr>
        <w:t xml:space="preserve">The first step is to </w:t>
      </w:r>
      <w:r w:rsidR="001D2CC8" w:rsidRPr="008B56CE">
        <w:rPr>
          <w:rStyle w:val="NormalAccentuation"/>
        </w:rPr>
        <w:t xml:space="preserve">analyze the climatic context of the project area. </w:t>
      </w:r>
    </w:p>
    <w:p w14:paraId="48F7F637" w14:textId="42987118" w:rsidR="001D2CC8" w:rsidRPr="008B56CE" w:rsidRDefault="005B27D5" w:rsidP="007B0808">
      <w:r w:rsidRPr="008B56CE">
        <w:t xml:space="preserve">Numerous online data sources </w:t>
      </w:r>
      <w:r w:rsidR="001D2CC8" w:rsidRPr="008B56CE">
        <w:t xml:space="preserve">can be used, </w:t>
      </w:r>
      <w:r w:rsidRPr="008B56CE">
        <w:t xml:space="preserve">including </w:t>
      </w:r>
      <w:r w:rsidR="001D2CC8" w:rsidRPr="008B56CE">
        <w:t>the World Bank's Climate Change Knowledge Portal and GFDRR's ThinkHazard site</w:t>
      </w:r>
      <w:r w:rsidR="005F045F" w:rsidRPr="008B56CE">
        <w:t xml:space="preserve">, which provide a quick screening of climatic hazards and therefore of the climatic variables to be </w:t>
      </w:r>
      <w:r w:rsidR="008B56CE" w:rsidRPr="008B56CE">
        <w:t>considered</w:t>
      </w:r>
      <w:r w:rsidR="005F045F" w:rsidRPr="008B56CE">
        <w:t>.</w:t>
      </w:r>
    </w:p>
    <w:p w14:paraId="48489358" w14:textId="65E42982" w:rsidR="005F045F" w:rsidRPr="008B56CE" w:rsidRDefault="004709C5" w:rsidP="004709C5">
      <w:r w:rsidRPr="008B56CE">
        <w:t xml:space="preserve">For water and wastewater, the recurring </w:t>
      </w:r>
      <w:r w:rsidR="005F045F" w:rsidRPr="008B56CE">
        <w:t xml:space="preserve">hazards </w:t>
      </w:r>
      <w:r w:rsidRPr="008B56CE">
        <w:t xml:space="preserve">are </w:t>
      </w:r>
      <w:r w:rsidR="005B27D5" w:rsidRPr="008B56CE">
        <w:t xml:space="preserve">generally </w:t>
      </w:r>
      <w:r w:rsidRPr="008B56CE">
        <w:rPr>
          <w:b/>
          <w:bCs/>
        </w:rPr>
        <w:t>rain and river flooding</w:t>
      </w:r>
      <w:r w:rsidR="005B27D5" w:rsidRPr="008B56CE">
        <w:rPr>
          <w:b/>
          <w:bCs/>
        </w:rPr>
        <w:t>, marine submersion</w:t>
      </w:r>
      <w:r w:rsidRPr="008B56CE">
        <w:t xml:space="preserve">, </w:t>
      </w:r>
      <w:r w:rsidRPr="008B56CE">
        <w:rPr>
          <w:b/>
          <w:bCs/>
        </w:rPr>
        <w:t xml:space="preserve">drought </w:t>
      </w:r>
      <w:r w:rsidRPr="008B56CE">
        <w:t xml:space="preserve">(and seasonal depletion), </w:t>
      </w:r>
      <w:r w:rsidRPr="008B56CE">
        <w:rPr>
          <w:b/>
          <w:bCs/>
        </w:rPr>
        <w:t xml:space="preserve">heat-humidity </w:t>
      </w:r>
      <w:r w:rsidR="005B27D5" w:rsidRPr="008B56CE">
        <w:t xml:space="preserve">waves </w:t>
      </w:r>
      <w:r w:rsidRPr="008B56CE">
        <w:t xml:space="preserve">(staff safety, service continuity) </w:t>
      </w:r>
      <w:r w:rsidR="005B27D5" w:rsidRPr="008B56CE">
        <w:t xml:space="preserve">and </w:t>
      </w:r>
      <w:r w:rsidR="005B27D5" w:rsidRPr="008B56CE">
        <w:rPr>
          <w:b/>
          <w:bCs/>
        </w:rPr>
        <w:t>landslides</w:t>
      </w:r>
      <w:r w:rsidRPr="008B56CE">
        <w:t xml:space="preserve">. </w:t>
      </w:r>
    </w:p>
    <w:p w14:paraId="4A674F23" w14:textId="057D2EC3" w:rsidR="00C336D0" w:rsidRPr="008B56CE" w:rsidRDefault="00C336D0" w:rsidP="00C336D0">
      <w:pPr>
        <w:pStyle w:val="Caption"/>
      </w:pPr>
      <w:r w:rsidRPr="008B56CE">
        <w:lastRenderedPageBreak/>
        <w:t>Visual</w:t>
      </w:r>
      <w:r w:rsidRPr="008B56CE">
        <w:fldChar w:fldCharType="begin"/>
      </w:r>
      <w:r w:rsidRPr="008B56CE">
        <w:instrText xml:space="preserve"> SEQ Visuel \* ARABIC </w:instrText>
      </w:r>
      <w:r w:rsidRPr="008B56CE">
        <w:fldChar w:fldCharType="separate"/>
      </w:r>
      <w:r w:rsidR="00B4325C" w:rsidRPr="008B56CE">
        <w:rPr>
          <w:noProof/>
        </w:rPr>
        <w:t>5</w:t>
      </w:r>
      <w:r w:rsidRPr="008B56CE">
        <w:fldChar w:fldCharType="end"/>
      </w:r>
      <w:r w:rsidRPr="008B56CE">
        <w:t xml:space="preserve"> : Analysis framework - IPCC</w:t>
      </w:r>
    </w:p>
    <w:p w14:paraId="6C506BF4" w14:textId="67223230" w:rsidR="00C336D0" w:rsidRPr="008B56CE" w:rsidRDefault="00C336D0" w:rsidP="004709C5">
      <w:pPr>
        <w:rPr>
          <w:rStyle w:val="NormalAccentuation"/>
        </w:rPr>
      </w:pPr>
      <w:r w:rsidRPr="008B56CE">
        <w:rPr>
          <w:rStyle w:val="NormalAccentuation"/>
          <w:noProof/>
        </w:rPr>
        <w:drawing>
          <wp:inline distT="0" distB="0" distL="0" distR="0" wp14:anchorId="25EC3FB2" wp14:editId="3CD98A05">
            <wp:extent cx="3814652" cy="3722915"/>
            <wp:effectExtent l="0" t="0" r="0" b="0"/>
            <wp:docPr id="462679265" name="Image 1" descr="Une image contenant texte, cercl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679265" name="Image 1" descr="Une image contenant texte, cercle, capture d’écran, Police&#10;&#10;Le contenu généré par l’IA peut être incorrect."/>
                    <pic:cNvPicPr/>
                  </pic:nvPicPr>
                  <pic:blipFill>
                    <a:blip r:embed="rId22"/>
                    <a:stretch>
                      <a:fillRect/>
                    </a:stretch>
                  </pic:blipFill>
                  <pic:spPr>
                    <a:xfrm>
                      <a:off x="0" y="0"/>
                      <a:ext cx="3818285" cy="3726461"/>
                    </a:xfrm>
                    <a:prstGeom prst="rect">
                      <a:avLst/>
                    </a:prstGeom>
                  </pic:spPr>
                </pic:pic>
              </a:graphicData>
            </a:graphic>
          </wp:inline>
        </w:drawing>
      </w:r>
    </w:p>
    <w:p w14:paraId="2E812C27" w14:textId="54E18FA4" w:rsidR="00C752A8" w:rsidRPr="008B56CE" w:rsidRDefault="005F045F" w:rsidP="004709C5">
      <w:pPr>
        <w:rPr>
          <w:rStyle w:val="NormalAccentuation"/>
        </w:rPr>
      </w:pPr>
      <w:r w:rsidRPr="008B56CE">
        <w:rPr>
          <w:rStyle w:val="NormalAccentuation"/>
        </w:rPr>
        <w:t xml:space="preserve">It is also essential to establish </w:t>
      </w:r>
      <w:r w:rsidR="004709C5" w:rsidRPr="008B56CE">
        <w:rPr>
          <w:rStyle w:val="NormalAccentuation"/>
        </w:rPr>
        <w:t xml:space="preserve">an </w:t>
      </w:r>
      <w:r w:rsidR="00C752A8" w:rsidRPr="008B56CE">
        <w:rPr>
          <w:rStyle w:val="NormalAccentuation"/>
        </w:rPr>
        <w:t xml:space="preserve">analysis framework, in line with that set out by the IPCC in its 6th report, in order to analyze future climate projections. </w:t>
      </w:r>
    </w:p>
    <w:p w14:paraId="61E08640" w14:textId="77777777" w:rsidR="00C752A8" w:rsidRPr="008B56CE" w:rsidRDefault="00C752A8" w:rsidP="00C752A8">
      <w:r w:rsidRPr="008B56CE">
        <w:t xml:space="preserve">Analysis of future trends requires the definition of one or more </w:t>
      </w:r>
      <w:r w:rsidR="004709C5" w:rsidRPr="008B56CE">
        <w:rPr>
          <w:b/>
          <w:bCs/>
        </w:rPr>
        <w:t>analysis horizons</w:t>
      </w:r>
      <w:r w:rsidR="005F045F" w:rsidRPr="008B56CE">
        <w:t>, depending on the life span of the project in question</w:t>
      </w:r>
      <w:r w:rsidRPr="008B56CE">
        <w:t xml:space="preserve">. </w:t>
      </w:r>
    </w:p>
    <w:p w14:paraId="5E773DE6" w14:textId="4CED0024" w:rsidR="00C336D0" w:rsidRPr="008B56CE" w:rsidRDefault="00C336D0" w:rsidP="00C336D0">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6</w:t>
      </w:r>
      <w:r w:rsidRPr="008B56CE">
        <w:fldChar w:fldCharType="end"/>
      </w:r>
      <w:r w:rsidRPr="008B56CE">
        <w:t xml:space="preserve"> : SSPs</w:t>
      </w:r>
    </w:p>
    <w:p w14:paraId="0240CD91" w14:textId="0EDDDE94" w:rsidR="00C336D0" w:rsidRPr="008B56CE" w:rsidRDefault="00C336D0" w:rsidP="00C752A8">
      <w:r w:rsidRPr="008B56CE">
        <w:rPr>
          <w:noProof/>
        </w:rPr>
        <w:drawing>
          <wp:inline distT="0" distB="0" distL="0" distR="0" wp14:anchorId="2A21D8C4" wp14:editId="6179605E">
            <wp:extent cx="5580000" cy="3736415"/>
            <wp:effectExtent l="0" t="0" r="1905" b="0"/>
            <wp:docPr id="230310137" name="Image 13"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310137" name="Image 13" descr="Une image contenant texte, diagramme, ligne, capture d’écran&#10;&#10;Le contenu généré par l’IA peut êtr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0000" cy="3736415"/>
                    </a:xfrm>
                    <a:prstGeom prst="rect">
                      <a:avLst/>
                    </a:prstGeom>
                    <a:noFill/>
                    <a:ln>
                      <a:noFill/>
                    </a:ln>
                  </pic:spPr>
                </pic:pic>
              </a:graphicData>
            </a:graphic>
          </wp:inline>
        </w:drawing>
      </w:r>
    </w:p>
    <w:p w14:paraId="4F9AA736" w14:textId="216D8981" w:rsidR="004709C5" w:rsidRPr="008B56CE" w:rsidRDefault="00C752A8" w:rsidP="00C752A8">
      <w:pPr>
        <w:rPr>
          <w:b/>
          <w:bCs/>
        </w:rPr>
      </w:pPr>
      <w:r w:rsidRPr="008B56CE">
        <w:lastRenderedPageBreak/>
        <w:t xml:space="preserve">It is also necessary to define </w:t>
      </w:r>
      <w:r w:rsidR="005F045F" w:rsidRPr="008B56CE">
        <w:t xml:space="preserve">one or </w:t>
      </w:r>
      <w:r w:rsidRPr="008B56CE">
        <w:t xml:space="preserve">more </w:t>
      </w:r>
      <w:r w:rsidR="005F045F" w:rsidRPr="008B56CE">
        <w:t xml:space="preserve">climate </w:t>
      </w:r>
      <w:r w:rsidR="004709C5" w:rsidRPr="008B56CE">
        <w:t xml:space="preserve">scenarios </w:t>
      </w:r>
      <w:r w:rsidR="005F045F" w:rsidRPr="008B56CE">
        <w:t xml:space="preserve">to be </w:t>
      </w:r>
      <w:r w:rsidRPr="008B56CE">
        <w:t>analyzed</w:t>
      </w:r>
      <w:r w:rsidR="005F045F" w:rsidRPr="008B56CE">
        <w:t xml:space="preserve">. Consideration of the </w:t>
      </w:r>
      <w:r w:rsidR="004709C5" w:rsidRPr="008B56CE">
        <w:rPr>
          <w:b/>
          <w:bCs/>
        </w:rPr>
        <w:t xml:space="preserve">SSP5-8.5 </w:t>
      </w:r>
      <w:r w:rsidR="005F045F" w:rsidRPr="008B56CE">
        <w:t xml:space="preserve">scenario is strongly recommended, as observed climate trends since 2014, the reference date for the projections in the </w:t>
      </w:r>
      <w:r w:rsidR="005F045F" w:rsidRPr="008B56CE">
        <w:rPr>
          <w:vertAlign w:val="superscript"/>
        </w:rPr>
        <w:t>6th</w:t>
      </w:r>
      <w:r w:rsidR="005F045F" w:rsidRPr="008B56CE">
        <w:t xml:space="preserve">IPCC report, are close to those projected under this scenario. </w:t>
      </w:r>
    </w:p>
    <w:p w14:paraId="7B0D9602" w14:textId="1483EA2E" w:rsidR="004709C5" w:rsidRPr="008B56CE" w:rsidRDefault="00C752A8" w:rsidP="003D4AA6">
      <w:pPr>
        <w:spacing w:before="240"/>
        <w:rPr>
          <w:rStyle w:val="NormalAccentuation"/>
        </w:rPr>
      </w:pPr>
      <w:r w:rsidRPr="008B56CE">
        <w:rPr>
          <w:rStyle w:val="NormalAccentuation"/>
        </w:rPr>
        <w:t xml:space="preserve">This initial analysis should enable you to identify </w:t>
      </w:r>
      <w:r w:rsidR="004709C5" w:rsidRPr="008B56CE">
        <w:rPr>
          <w:rStyle w:val="NormalAccentuation"/>
        </w:rPr>
        <w:t xml:space="preserve">the hazards that threaten your </w:t>
      </w:r>
      <w:r w:rsidRPr="008B56CE">
        <w:rPr>
          <w:rStyle w:val="NormalAccentuation"/>
        </w:rPr>
        <w:t>drinking water supply and wastewater treatment projects.</w:t>
      </w:r>
    </w:p>
    <w:p w14:paraId="78AA3323" w14:textId="78781A43" w:rsidR="004709C5" w:rsidRPr="008B56CE" w:rsidRDefault="004709C5" w:rsidP="008F5988">
      <w:pPr>
        <w:pStyle w:val="Heading1"/>
      </w:pPr>
      <w:r w:rsidRPr="008B56CE">
        <w:lastRenderedPageBreak/>
        <w:t>Knowing which data to use</w:t>
      </w:r>
    </w:p>
    <w:p w14:paraId="177BC3A3" w14:textId="134E4265" w:rsidR="004709C5" w:rsidRPr="008B56CE" w:rsidRDefault="00C31F77" w:rsidP="004709C5">
      <w:pPr>
        <w:pStyle w:val="Heading2"/>
      </w:pPr>
      <w:r w:rsidRPr="008B56CE">
        <w:t xml:space="preserve">Climatic </w:t>
      </w:r>
      <w:r w:rsidR="00A800B8" w:rsidRPr="008B56CE">
        <w:t>data</w:t>
      </w:r>
    </w:p>
    <w:p w14:paraId="19A4737E" w14:textId="3022C6E4" w:rsidR="00B4325C" w:rsidRPr="008B56CE" w:rsidRDefault="00B4325C" w:rsidP="00B4325C">
      <w:pPr>
        <w:pStyle w:val="Caption"/>
      </w:pPr>
      <w:r w:rsidRPr="008B56CE">
        <w:t>Visual</w:t>
      </w:r>
      <w:r w:rsidRPr="008B56CE">
        <w:fldChar w:fldCharType="begin"/>
      </w:r>
      <w:r w:rsidRPr="008B56CE">
        <w:instrText xml:space="preserve"> SEQ Visuel \* ARABIC </w:instrText>
      </w:r>
      <w:r w:rsidRPr="008B56CE">
        <w:fldChar w:fldCharType="separate"/>
      </w:r>
      <w:r w:rsidRPr="008B56CE">
        <w:rPr>
          <w:noProof/>
        </w:rPr>
        <w:t>7</w:t>
      </w:r>
      <w:r w:rsidRPr="008B56CE">
        <w:fldChar w:fldCharType="end"/>
      </w:r>
      <w:r w:rsidRPr="008B56CE">
        <w:t xml:space="preserve"> : Climatic data</w:t>
      </w:r>
    </w:p>
    <w:p w14:paraId="152714F5" w14:textId="5C9B6ACC" w:rsidR="008F5988" w:rsidRPr="008B56CE" w:rsidRDefault="00B4325C" w:rsidP="008F5988">
      <w:r w:rsidRPr="008B56CE">
        <w:rPr>
          <w:noProof/>
        </w:rPr>
        <w:drawing>
          <wp:inline distT="0" distB="0" distL="0" distR="0" wp14:anchorId="2848AEAD" wp14:editId="7C5ABB5C">
            <wp:extent cx="5756275" cy="3242945"/>
            <wp:effectExtent l="0" t="0" r="0" b="0"/>
            <wp:docPr id="1928923433" name="Image 35" descr="Space-based observation helps improving climate modelling | Space4Water  Por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pace-based observation helps improving climate modelling | Space4Water  Porta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6275" cy="3242945"/>
                    </a:xfrm>
                    <a:prstGeom prst="rect">
                      <a:avLst/>
                    </a:prstGeom>
                    <a:noFill/>
                    <a:ln>
                      <a:noFill/>
                    </a:ln>
                  </pic:spPr>
                </pic:pic>
              </a:graphicData>
            </a:graphic>
          </wp:inline>
        </w:drawing>
      </w:r>
    </w:p>
    <w:p w14:paraId="792BB83F" w14:textId="3F6B5EF8" w:rsidR="008F5988" w:rsidRPr="008B56CE" w:rsidRDefault="008F5988" w:rsidP="008F5988">
      <w:r w:rsidRPr="008B56CE">
        <w:t>Climate data is the scientific foundation of any analysis of the impact of climate change. Their quality, spatial and temporal resolution and traceability are essential to ensure robust results.</w:t>
      </w:r>
    </w:p>
    <w:p w14:paraId="768ED217" w14:textId="49F28D83" w:rsidR="008F5988" w:rsidRPr="008B56CE" w:rsidRDefault="008F5988" w:rsidP="008F5988">
      <w:r w:rsidRPr="008B56CE">
        <w:t>In Kenya, several levels of data can be combined:</w:t>
      </w:r>
    </w:p>
    <w:p w14:paraId="601EB656" w14:textId="77777777" w:rsidR="008F5988" w:rsidRPr="008B56CE" w:rsidRDefault="008F5988" w:rsidP="008F5988">
      <w:pPr>
        <w:pStyle w:val="Puce1"/>
      </w:pPr>
      <w:r w:rsidRPr="008B56CE">
        <w:rPr>
          <w:b/>
          <w:bCs/>
        </w:rPr>
        <w:t>Observed local data</w:t>
      </w:r>
      <w:r w:rsidRPr="008B56CE">
        <w:t xml:space="preserve">: </w:t>
      </w:r>
      <w:r w:rsidRPr="008B56CE">
        <w:rPr>
          <w:i/>
          <w:iCs/>
        </w:rPr>
        <w:t>Kenya Meteorological Department (KMD</w:t>
      </w:r>
      <w:r w:rsidRPr="008B56CE">
        <w:t>) weather stations provide time series on rainfall, temperature and sometimes evapotranspiration. Although often heterogeneous and incomplete, they are an indispensable reference for calibrating regional models and validating observed trends.</w:t>
      </w:r>
    </w:p>
    <w:p w14:paraId="1545F65C" w14:textId="77777777" w:rsidR="008F5988" w:rsidRPr="008B56CE" w:rsidRDefault="008F5988" w:rsidP="008F5988">
      <w:pPr>
        <w:pStyle w:val="Puce1"/>
      </w:pPr>
      <w:r w:rsidRPr="008B56CE">
        <w:rPr>
          <w:b/>
          <w:bCs/>
        </w:rPr>
        <w:t>Simulated regional data (RCM</w:t>
      </w:r>
      <w:r w:rsidRPr="008B56CE">
        <w:t xml:space="preserve">): Models such as </w:t>
      </w:r>
      <w:r w:rsidRPr="008B56CE">
        <w:rPr>
          <w:i/>
          <w:iCs/>
        </w:rPr>
        <w:t xml:space="preserve">RegCM4 </w:t>
      </w:r>
      <w:r w:rsidRPr="008B56CE">
        <w:t xml:space="preserve">(CORDEX-Africa) or </w:t>
      </w:r>
      <w:r w:rsidRPr="008B56CE">
        <w:rPr>
          <w:i/>
          <w:iCs/>
        </w:rPr>
        <w:t xml:space="preserve">CRCM5 </w:t>
      </w:r>
      <w:r w:rsidRPr="008B56CE">
        <w:t>enable global projections to be brought down to a scale of 10 to 25 km, better suited to engineering needs. These models incorporate the complexity of monsoon regimes, interannual variability and the marked orographic effects of the Rift Valley.</w:t>
      </w:r>
    </w:p>
    <w:p w14:paraId="1E7041B0" w14:textId="3EFD73A2" w:rsidR="008F5988" w:rsidRPr="008B56CE" w:rsidRDefault="008F5988" w:rsidP="008F5988">
      <w:pPr>
        <w:pStyle w:val="Puce1"/>
      </w:pPr>
      <w:r w:rsidRPr="008B56CE">
        <w:rPr>
          <w:b/>
          <w:bCs/>
        </w:rPr>
        <w:t>Global data (</w:t>
      </w:r>
      <w:r w:rsidR="008B56CE" w:rsidRPr="008B56CE">
        <w:rPr>
          <w:b/>
          <w:bCs/>
        </w:rPr>
        <w:t>reanalysis</w:t>
      </w:r>
      <w:r w:rsidRPr="008B56CE">
        <w:rPr>
          <w:b/>
          <w:bCs/>
        </w:rPr>
        <w:t xml:space="preserve"> and projections)</w:t>
      </w:r>
      <w:r w:rsidRPr="008B56CE">
        <w:t xml:space="preserve">: The </w:t>
      </w:r>
      <w:r w:rsidRPr="008B56CE">
        <w:rPr>
          <w:i/>
          <w:iCs/>
        </w:rPr>
        <w:t xml:space="preserve">ERA5 </w:t>
      </w:r>
      <w:r w:rsidRPr="008B56CE">
        <w:t>database</w:t>
      </w:r>
      <w:r w:rsidR="00B4325C" w:rsidRPr="008B56CE">
        <w:t xml:space="preserve">, available for example from the </w:t>
      </w:r>
      <w:r w:rsidRPr="008B56CE">
        <w:t>Copernicus Climate Data Store</w:t>
      </w:r>
      <w:r w:rsidR="00B4325C" w:rsidRPr="008B56CE">
        <w:t xml:space="preserve">, and the </w:t>
      </w:r>
      <w:r w:rsidRPr="008B56CE">
        <w:rPr>
          <w:i/>
          <w:iCs/>
        </w:rPr>
        <w:t xml:space="preserve">CMIP6 </w:t>
      </w:r>
      <w:r w:rsidR="00B4325C" w:rsidRPr="008B56CE">
        <w:t xml:space="preserve">database, from the </w:t>
      </w:r>
      <w:r w:rsidR="00B4325C" w:rsidRPr="008B56CE">
        <w:rPr>
          <w:vertAlign w:val="superscript"/>
        </w:rPr>
        <w:t>6th</w:t>
      </w:r>
      <w:r w:rsidR="00B4325C" w:rsidRPr="008B56CE">
        <w:t xml:space="preserve">IPCC report, </w:t>
      </w:r>
      <w:r w:rsidRPr="008B56CE">
        <w:t>provide continuous information from 1940 to 2100.</w:t>
      </w:r>
    </w:p>
    <w:p w14:paraId="3808D73A" w14:textId="55CCE480" w:rsidR="008F5988" w:rsidRPr="008B56CE" w:rsidRDefault="008F5988" w:rsidP="008F5988">
      <w:pPr>
        <w:spacing w:before="240"/>
      </w:pPr>
      <w:r w:rsidRPr="008B56CE">
        <w:t xml:space="preserve">The variables extracted (rainfall, temperature, humidity, wind, radiation, etc.) are essential for calculating the climatic indices </w:t>
      </w:r>
      <w:r w:rsidR="00B4325C" w:rsidRPr="008B56CE">
        <w:t>on which the analysis is based</w:t>
      </w:r>
      <w:r w:rsidRPr="008B56CE">
        <w:t>.</w:t>
      </w:r>
    </w:p>
    <w:p w14:paraId="327BB810" w14:textId="7B14534F" w:rsidR="00C26B85" w:rsidRPr="008B56CE" w:rsidRDefault="008F5988" w:rsidP="008F5988">
      <w:pPr>
        <w:rPr>
          <w:rStyle w:val="NormalAccentuation"/>
          <w:b w:val="0"/>
          <w:bCs w:val="0"/>
          <w:color w:val="auto"/>
        </w:rPr>
      </w:pPr>
      <w:r w:rsidRPr="008B56CE">
        <w:t xml:space="preserve">Once harmonized and processed (using Python scripts and open-source GIS tools such as QGIS, for example), these data can be used to produce </w:t>
      </w:r>
      <w:r w:rsidRPr="008B56CE">
        <w:rPr>
          <w:b/>
          <w:bCs/>
        </w:rPr>
        <w:t xml:space="preserve">temporal rasters </w:t>
      </w:r>
      <w:r w:rsidR="00C26B85" w:rsidRPr="008B56CE">
        <w:rPr>
          <w:rStyle w:val="NormalAccentuation"/>
          <w:b w:val="0"/>
          <w:bCs w:val="0"/>
          <w:color w:val="auto"/>
        </w:rPr>
        <w:t>at a resolution of 25km, containing past and projected hourly or daily data for the climate scenario(s) under consideration.</w:t>
      </w:r>
    </w:p>
    <w:p w14:paraId="4A0A17FC" w14:textId="2D97C560" w:rsidR="00C26B85" w:rsidRPr="008B56CE" w:rsidRDefault="00C26B85" w:rsidP="003D4AA6">
      <w:pPr>
        <w:spacing w:before="240"/>
        <w:rPr>
          <w:rStyle w:val="NormalAccentuation"/>
        </w:rPr>
      </w:pPr>
      <w:r w:rsidRPr="008B56CE">
        <w:rPr>
          <w:rStyle w:val="NormalAccentuation"/>
        </w:rPr>
        <w:t>These data are essential for analyzing the impact of past and future climate on WASH infrastructures, and we'll come back to them when we examine climate indicators.</w:t>
      </w:r>
    </w:p>
    <w:p w14:paraId="7ED87F2D" w14:textId="40752D8B" w:rsidR="004709C5" w:rsidRPr="008B56CE" w:rsidRDefault="00C26B85" w:rsidP="004709C5">
      <w:pPr>
        <w:pStyle w:val="Heading2"/>
      </w:pPr>
      <w:r w:rsidRPr="008B56CE">
        <w:lastRenderedPageBreak/>
        <w:t xml:space="preserve">Territorial map </w:t>
      </w:r>
      <w:r w:rsidR="004709C5" w:rsidRPr="008B56CE">
        <w:t>data</w:t>
      </w:r>
    </w:p>
    <w:p w14:paraId="36F7CE7F" w14:textId="17328A74" w:rsidR="00C336D0" w:rsidRPr="008B56CE" w:rsidRDefault="00C336D0" w:rsidP="00C336D0">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8</w:t>
      </w:r>
      <w:r w:rsidRPr="008B56CE">
        <w:fldChar w:fldCharType="end"/>
      </w:r>
      <w:r w:rsidRPr="008B56CE">
        <w:t xml:space="preserve"> : Cartographic data</w:t>
      </w:r>
    </w:p>
    <w:p w14:paraId="5D13C3E8" w14:textId="261E55DC" w:rsidR="00C336D0" w:rsidRPr="008B56CE" w:rsidRDefault="00C336D0" w:rsidP="00C26B85">
      <w:r w:rsidRPr="008B56CE">
        <w:rPr>
          <w:noProof/>
        </w:rPr>
        <w:drawing>
          <wp:inline distT="0" distB="0" distL="0" distR="0" wp14:anchorId="1BAD6C8C" wp14:editId="67F12557">
            <wp:extent cx="4181746" cy="2677886"/>
            <wp:effectExtent l="0" t="0" r="9525" b="8255"/>
            <wp:docPr id="614721433" name="Image 15" descr="Digital Surface Models (DSM) for Accurate UAE Ma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igital Surface Models (DSM) for Accurate UAE Mappi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87132" cy="2681335"/>
                    </a:xfrm>
                    <a:prstGeom prst="rect">
                      <a:avLst/>
                    </a:prstGeom>
                    <a:noFill/>
                    <a:ln>
                      <a:noFill/>
                    </a:ln>
                  </pic:spPr>
                </pic:pic>
              </a:graphicData>
            </a:graphic>
          </wp:inline>
        </w:drawing>
      </w:r>
    </w:p>
    <w:p w14:paraId="5D3CF693" w14:textId="77777777" w:rsidR="008F5988" w:rsidRPr="008B56CE" w:rsidRDefault="008F5988" w:rsidP="008F5988">
      <w:pPr>
        <w:spacing w:before="240"/>
      </w:pPr>
      <w:r w:rsidRPr="008B56CE">
        <w:t>Cartographic data can be used to spatialize risks and assess the vulnerability of infrastructures and populations.</w:t>
      </w:r>
    </w:p>
    <w:p w14:paraId="06CC495C" w14:textId="77777777" w:rsidR="008F5988" w:rsidRPr="008B56CE" w:rsidRDefault="008F5988" w:rsidP="008F5988">
      <w:r w:rsidRPr="008B56CE">
        <w:t>They fall into several complementary categories:</w:t>
      </w:r>
    </w:p>
    <w:p w14:paraId="66270DBC" w14:textId="58FCD1F9" w:rsidR="008F5988" w:rsidRPr="008B56CE" w:rsidRDefault="008F5988" w:rsidP="008F5988">
      <w:pPr>
        <w:pStyle w:val="Puce1"/>
      </w:pPr>
      <w:r w:rsidRPr="008B56CE">
        <w:rPr>
          <w:b/>
          <w:bCs/>
        </w:rPr>
        <w:t xml:space="preserve">Physical </w:t>
      </w:r>
      <w:r w:rsidR="008B56CE" w:rsidRPr="008B56CE">
        <w:rPr>
          <w:b/>
          <w:bCs/>
        </w:rPr>
        <w:t>data</w:t>
      </w:r>
      <w:r w:rsidRPr="008B56CE">
        <w:t xml:space="preserve"> relating to topography, hydrography, geology, land use, vegetation cover, etc. This information can be obtained via various portals and is used to model runoff, accumulation zones and erosion risks.</w:t>
      </w:r>
    </w:p>
    <w:p w14:paraId="0346D1CC" w14:textId="1E65264F" w:rsidR="008F5988" w:rsidRPr="008B56CE" w:rsidRDefault="008F5988" w:rsidP="008F5988">
      <w:pPr>
        <w:pStyle w:val="Puce1"/>
      </w:pPr>
      <w:r w:rsidRPr="008B56CE">
        <w:rPr>
          <w:b/>
          <w:bCs/>
        </w:rPr>
        <w:t>Socio-economic and institutional data</w:t>
      </w:r>
      <w:r w:rsidRPr="008B56CE">
        <w:t xml:space="preserve">, notably relating to population, poverty, access to services or water governance. Sources such as </w:t>
      </w:r>
      <w:r w:rsidRPr="008B56CE">
        <w:rPr>
          <w:i/>
          <w:iCs/>
        </w:rPr>
        <w:t>WorldPop</w:t>
      </w:r>
      <w:r w:rsidRPr="008B56CE">
        <w:t xml:space="preserve">, </w:t>
      </w:r>
      <w:r w:rsidRPr="008B56CE">
        <w:rPr>
          <w:i/>
          <w:iCs/>
        </w:rPr>
        <w:t xml:space="preserve">UN OCHA </w:t>
      </w:r>
      <w:r w:rsidRPr="008B56CE">
        <w:t>or national portals (</w:t>
      </w:r>
      <w:r w:rsidRPr="008B56CE">
        <w:rPr>
          <w:i/>
          <w:iCs/>
        </w:rPr>
        <w:t>Kenya Open Data</w:t>
      </w:r>
      <w:r w:rsidRPr="008B56CE">
        <w:t>) can be used to assess social vulnerability and adaptive capacity.</w:t>
      </w:r>
    </w:p>
    <w:p w14:paraId="4EEB332F" w14:textId="6C2885CF" w:rsidR="008F5988" w:rsidRPr="008B56CE" w:rsidRDefault="008F5988" w:rsidP="008F5988">
      <w:pPr>
        <w:pStyle w:val="Puce1"/>
      </w:pPr>
      <w:r w:rsidRPr="008B56CE">
        <w:rPr>
          <w:b/>
          <w:bCs/>
        </w:rPr>
        <w:t>WASH infrastructure data</w:t>
      </w:r>
      <w:r w:rsidRPr="008B56CE">
        <w:t xml:space="preserve">: existing networks, water points, treatment plants, hydraulic structures. This data often comes from territorial diagnostics, GPS surveys or national agency databases such as </w:t>
      </w:r>
      <w:r w:rsidRPr="008B56CE">
        <w:rPr>
          <w:i/>
          <w:iCs/>
        </w:rPr>
        <w:t xml:space="preserve">WASREB </w:t>
      </w:r>
      <w:r w:rsidRPr="008B56CE">
        <w:t xml:space="preserve">and </w:t>
      </w:r>
      <w:r w:rsidRPr="008B56CE">
        <w:rPr>
          <w:i/>
          <w:iCs/>
        </w:rPr>
        <w:t>Water Services Boards</w:t>
      </w:r>
      <w:r w:rsidRPr="008B56CE">
        <w:t>.</w:t>
      </w:r>
    </w:p>
    <w:p w14:paraId="4B3CDF7B" w14:textId="5AA11666" w:rsidR="004709C5" w:rsidRPr="008B56CE" w:rsidRDefault="00C26B85" w:rsidP="00C336D0">
      <w:pPr>
        <w:rPr>
          <w:b/>
          <w:bCs/>
        </w:rPr>
      </w:pPr>
      <w:r w:rsidRPr="008B56CE">
        <w:t xml:space="preserve">The aim is generally to collect data from the local level, i.e. data available from </w:t>
      </w:r>
      <w:r w:rsidR="00491D3C" w:rsidRPr="008B56CE">
        <w:t>local and national stakeholders</w:t>
      </w:r>
      <w:r w:rsidRPr="008B56CE">
        <w:t xml:space="preserve">, and then to fill in the gaps using free data available online. </w:t>
      </w:r>
      <w:r w:rsidR="009D0A25" w:rsidRPr="008B56CE">
        <w:t xml:space="preserve">Numerous sites, such as </w:t>
      </w:r>
      <w:r w:rsidR="008B56CE" w:rsidRPr="008B56CE">
        <w:t>Africa</w:t>
      </w:r>
      <w:r w:rsidR="004709C5" w:rsidRPr="008B56CE">
        <w:rPr>
          <w:b/>
          <w:bCs/>
        </w:rPr>
        <w:t xml:space="preserve"> GeoPortal </w:t>
      </w:r>
      <w:r w:rsidR="003D4AA6" w:rsidRPr="008B56CE">
        <w:t xml:space="preserve">and </w:t>
      </w:r>
      <w:r w:rsidR="003D4AA6" w:rsidRPr="008B56CE">
        <w:rPr>
          <w:b/>
          <w:bCs/>
        </w:rPr>
        <w:t xml:space="preserve">Digital Earth Africa, </w:t>
      </w:r>
      <w:r w:rsidR="009D0A25" w:rsidRPr="008B56CE">
        <w:t>provide access to such data.</w:t>
      </w:r>
    </w:p>
    <w:p w14:paraId="4AB4C002" w14:textId="549AD476" w:rsidR="00762133" w:rsidRPr="008B56CE" w:rsidRDefault="00762133" w:rsidP="00762133">
      <w:pPr>
        <w:spacing w:before="240"/>
        <w:rPr>
          <w:rStyle w:val="NormalAccentuation"/>
        </w:rPr>
      </w:pPr>
      <w:r w:rsidRPr="008B56CE">
        <w:rPr>
          <w:rStyle w:val="NormalAccentuation"/>
        </w:rPr>
        <w:t>These data are essential for analyzing the vulnerability of the territory and WASH infrastructures to climatic hazards.</w:t>
      </w:r>
    </w:p>
    <w:p w14:paraId="628DD196" w14:textId="0B9F8808" w:rsidR="004709C5" w:rsidRPr="008B56CE" w:rsidRDefault="004709C5" w:rsidP="008F5988">
      <w:pPr>
        <w:pStyle w:val="Heading1"/>
      </w:pPr>
      <w:r w:rsidRPr="008B56CE">
        <w:lastRenderedPageBreak/>
        <w:t>Choosing the right indicators</w:t>
      </w:r>
    </w:p>
    <w:p w14:paraId="3217498B" w14:textId="60B53CF8" w:rsidR="00BF6FD9" w:rsidRPr="008B56CE" w:rsidRDefault="00BF6FD9" w:rsidP="00BF6FD9">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9</w:t>
      </w:r>
      <w:r w:rsidRPr="008B56CE">
        <w:fldChar w:fldCharType="end"/>
      </w:r>
      <w:r w:rsidRPr="008B56CE">
        <w:t xml:space="preserve"> : CC indicators</w:t>
      </w:r>
    </w:p>
    <w:p w14:paraId="15BD7939" w14:textId="430258C4" w:rsidR="00C336D0" w:rsidRPr="008B56CE" w:rsidRDefault="00BF6FD9" w:rsidP="008C1F5E">
      <w:r w:rsidRPr="008B56CE">
        <w:rPr>
          <w:noProof/>
        </w:rPr>
        <w:drawing>
          <wp:inline distT="0" distB="0" distL="0" distR="0" wp14:anchorId="38450DFE" wp14:editId="1B43A024">
            <wp:extent cx="3964433" cy="2198915"/>
            <wp:effectExtent l="0" t="0" r="0" b="0"/>
            <wp:docPr id="1890231536" name="Image 16" descr="Assessing environmental impact with Climate Change indicators – Water  Revolution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ssessing environmental impact with Climate Change indicators – Water  Revolution Foundation"/>
                    <pic:cNvPicPr>
                      <a:picLocks noChangeAspect="1" noChangeArrowheads="1"/>
                    </pic:cNvPicPr>
                  </pic:nvPicPr>
                  <pic:blipFill>
                    <a:blip r:embed="rId26" cstate="print">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971421" cy="2202791"/>
                    </a:xfrm>
                    <a:prstGeom prst="rect">
                      <a:avLst/>
                    </a:prstGeom>
                    <a:noFill/>
                    <a:ln>
                      <a:noFill/>
                    </a:ln>
                  </pic:spPr>
                </pic:pic>
              </a:graphicData>
            </a:graphic>
          </wp:inline>
        </w:drawing>
      </w:r>
    </w:p>
    <w:p w14:paraId="5AF0A96F" w14:textId="7F6661A8" w:rsidR="00C752A8" w:rsidRPr="008B56CE" w:rsidRDefault="00C752A8" w:rsidP="00BF6FD9">
      <w:pPr>
        <w:spacing w:before="240"/>
      </w:pPr>
      <w:r w:rsidRPr="008B56CE">
        <w:t xml:space="preserve">In line with the framework defined by the IPCC, we now need to </w:t>
      </w:r>
      <w:r w:rsidR="00491D3C" w:rsidRPr="008B56CE">
        <w:t xml:space="preserve">define the relevant indicators that will enable us to </w:t>
      </w:r>
      <w:r w:rsidRPr="008B56CE">
        <w:t xml:space="preserve">qualify </w:t>
      </w:r>
      <w:r w:rsidR="00491D3C" w:rsidRPr="008B56CE">
        <w:t xml:space="preserve">the </w:t>
      </w:r>
      <w:r w:rsidRPr="008B56CE">
        <w:t xml:space="preserve">exposure and vulnerability </w:t>
      </w:r>
      <w:r w:rsidR="00491D3C" w:rsidRPr="008B56CE">
        <w:t>of planned developments to climate hazards</w:t>
      </w:r>
      <w:r w:rsidRPr="008B56CE">
        <w:t xml:space="preserve">, in order to deduce a level of impact </w:t>
      </w:r>
      <w:r w:rsidR="00491D3C" w:rsidRPr="008B56CE">
        <w:t>in the present and future for the projected climate horizons and scenarios.</w:t>
      </w:r>
    </w:p>
    <w:p w14:paraId="4DF7D0B2" w14:textId="2AB454B4" w:rsidR="00170CC4" w:rsidRPr="008B56CE" w:rsidRDefault="00170CC4" w:rsidP="008C1F5E">
      <w:pPr>
        <w:pStyle w:val="Heading2"/>
      </w:pPr>
      <w:r w:rsidRPr="008B56CE">
        <w:lastRenderedPageBreak/>
        <w:t>To qualify exposure to climatic hazards</w:t>
      </w:r>
    </w:p>
    <w:p w14:paraId="1381D657" w14:textId="52CE9448" w:rsidR="00BF6FD9" w:rsidRPr="008B56CE" w:rsidRDefault="00BF6FD9" w:rsidP="00BF6FD9">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10</w:t>
      </w:r>
      <w:r w:rsidRPr="008B56CE">
        <w:fldChar w:fldCharType="end"/>
      </w:r>
      <w:r w:rsidRPr="008B56CE">
        <w:t xml:space="preserve"> : Climate hazards</w:t>
      </w:r>
    </w:p>
    <w:p w14:paraId="032DC4CB" w14:textId="49B8F1BD" w:rsidR="00BF6FD9" w:rsidRPr="008B56CE" w:rsidRDefault="00BF6FD9" w:rsidP="008C1F5E">
      <w:pPr>
        <w:tabs>
          <w:tab w:val="num" w:pos="720"/>
        </w:tabs>
      </w:pPr>
      <w:r w:rsidRPr="008B56CE">
        <w:rPr>
          <w:noProof/>
        </w:rPr>
        <w:drawing>
          <wp:inline distT="0" distB="0" distL="0" distR="0" wp14:anchorId="6E326A3D" wp14:editId="5C58B6DC">
            <wp:extent cx="4942114" cy="4942114"/>
            <wp:effectExtent l="0" t="0" r="0" b="0"/>
            <wp:docPr id="529433230" name="Image 18" descr="Data tool gives fine-grained view of climate vulnerabilities in the energy  system and beyond – Analysis - I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ata tool gives fine-grained view of climate vulnerabilities in the energy  system and beyond – Analysis - IE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5025" cy="4945025"/>
                    </a:xfrm>
                    <a:prstGeom prst="rect">
                      <a:avLst/>
                    </a:prstGeom>
                    <a:noFill/>
                    <a:ln>
                      <a:noFill/>
                    </a:ln>
                  </pic:spPr>
                </pic:pic>
              </a:graphicData>
            </a:graphic>
          </wp:inline>
        </w:drawing>
      </w:r>
    </w:p>
    <w:p w14:paraId="1C782DC3" w14:textId="48A5294A" w:rsidR="003D4AA6" w:rsidRPr="008B56CE" w:rsidRDefault="00C752A8" w:rsidP="008C1F5E">
      <w:pPr>
        <w:tabs>
          <w:tab w:val="num" w:pos="720"/>
        </w:tabs>
      </w:pPr>
      <w:r w:rsidRPr="008B56CE">
        <w:t>With regard to exposure</w:t>
      </w:r>
      <w:r w:rsidR="003D4AA6" w:rsidRPr="008B56CE">
        <w:t xml:space="preserve">, the aim is to move from a </w:t>
      </w:r>
      <w:r w:rsidR="003D4AA6" w:rsidRPr="008B56CE">
        <w:rPr>
          <w:b/>
          <w:bCs/>
        </w:rPr>
        <w:t xml:space="preserve">mass of raw </w:t>
      </w:r>
      <w:r w:rsidR="003D4AA6" w:rsidRPr="008B56CE">
        <w:t xml:space="preserve">daily or hourly </w:t>
      </w:r>
      <w:r w:rsidR="003D4AA6" w:rsidRPr="008B56CE">
        <w:rPr>
          <w:b/>
          <w:bCs/>
        </w:rPr>
        <w:t xml:space="preserve">climate data </w:t>
      </w:r>
      <w:r w:rsidR="003D4AA6" w:rsidRPr="008B56CE">
        <w:t xml:space="preserve">to a </w:t>
      </w:r>
      <w:r w:rsidR="003D4AA6" w:rsidRPr="008B56CE">
        <w:rPr>
          <w:b/>
          <w:bCs/>
        </w:rPr>
        <w:t>small number of readable indicators</w:t>
      </w:r>
      <w:r w:rsidR="003D4AA6" w:rsidRPr="008B56CE">
        <w:t xml:space="preserve">, calculated </w:t>
      </w:r>
      <w:r w:rsidR="003D4AA6" w:rsidRPr="008B56CE">
        <w:rPr>
          <w:b/>
          <w:bCs/>
        </w:rPr>
        <w:t>over 10 or 20-year periods</w:t>
      </w:r>
      <w:r w:rsidR="003D4AA6" w:rsidRPr="008B56CE">
        <w:t xml:space="preserve">, to </w:t>
      </w:r>
      <w:r w:rsidR="003D4AA6" w:rsidRPr="008B56CE">
        <w:rPr>
          <w:b/>
          <w:bCs/>
        </w:rPr>
        <w:t xml:space="preserve">describe past </w:t>
      </w:r>
      <w:r w:rsidR="003D4AA6" w:rsidRPr="008B56CE">
        <w:t>trends</w:t>
      </w:r>
      <w:r w:rsidR="003D4AA6" w:rsidRPr="008B56CE">
        <w:rPr>
          <w:b/>
          <w:bCs/>
        </w:rPr>
        <w:t xml:space="preserve"> </w:t>
      </w:r>
      <w:r w:rsidR="003D4AA6" w:rsidRPr="008B56CE">
        <w:t xml:space="preserve">in extremes and seasonality, </w:t>
      </w:r>
      <w:r w:rsidR="003D4AA6" w:rsidRPr="008B56CE">
        <w:rPr>
          <w:b/>
          <w:bCs/>
        </w:rPr>
        <w:t xml:space="preserve">characterize plausible futures </w:t>
      </w:r>
      <w:r w:rsidR="003D4AA6" w:rsidRPr="008B56CE">
        <w:t xml:space="preserve">by scenario, </w:t>
      </w:r>
      <w:r w:rsidR="00762133" w:rsidRPr="008B56CE">
        <w:t xml:space="preserve">and finally </w:t>
      </w:r>
      <w:r w:rsidR="003D4AA6" w:rsidRPr="008B56CE">
        <w:rPr>
          <w:b/>
          <w:bCs/>
        </w:rPr>
        <w:t xml:space="preserve">link these signals </w:t>
      </w:r>
      <w:r w:rsidR="003D4AA6" w:rsidRPr="008B56CE">
        <w:t xml:space="preserve">to </w:t>
      </w:r>
      <w:r w:rsidR="003D4AA6" w:rsidRPr="008B56CE">
        <w:rPr>
          <w:b/>
          <w:bCs/>
        </w:rPr>
        <w:t xml:space="preserve">hazards </w:t>
      </w:r>
      <w:r w:rsidR="00762133" w:rsidRPr="008B56CE">
        <w:rPr>
          <w:b/>
          <w:bCs/>
        </w:rPr>
        <w:t xml:space="preserve">impacting </w:t>
      </w:r>
      <w:r w:rsidR="003D4AA6" w:rsidRPr="008B56CE">
        <w:rPr>
          <w:b/>
          <w:bCs/>
        </w:rPr>
        <w:t xml:space="preserve">WASH </w:t>
      </w:r>
      <w:r w:rsidR="00762133" w:rsidRPr="008B56CE">
        <w:rPr>
          <w:b/>
          <w:bCs/>
        </w:rPr>
        <w:t xml:space="preserve">infrastructures </w:t>
      </w:r>
      <w:r w:rsidR="003D4AA6" w:rsidRPr="008B56CE">
        <w:t xml:space="preserve">and to </w:t>
      </w:r>
      <w:r w:rsidR="00762133" w:rsidRPr="008B56CE">
        <w:rPr>
          <w:b/>
          <w:bCs/>
        </w:rPr>
        <w:t xml:space="preserve">recommendations in terms of </w:t>
      </w:r>
      <w:r w:rsidR="003D4AA6" w:rsidRPr="008B56CE">
        <w:t xml:space="preserve">design </w:t>
      </w:r>
      <w:r w:rsidR="00762133" w:rsidRPr="008B56CE">
        <w:t>and maintenance</w:t>
      </w:r>
      <w:r w:rsidR="003D4AA6" w:rsidRPr="008B56CE">
        <w:t>.</w:t>
      </w:r>
    </w:p>
    <w:p w14:paraId="383E22E6" w14:textId="6E46ABAC" w:rsidR="008D764A" w:rsidRPr="008B56CE" w:rsidRDefault="00762133" w:rsidP="008D764A">
      <w:pPr>
        <w:spacing w:before="240"/>
        <w:rPr>
          <w:rStyle w:val="NormalAccentuation"/>
        </w:rPr>
      </w:pPr>
      <w:r w:rsidRPr="008B56CE">
        <w:rPr>
          <w:rStyle w:val="NormalAccentuation"/>
        </w:rPr>
        <w:t xml:space="preserve">These </w:t>
      </w:r>
      <w:r w:rsidR="004709C5" w:rsidRPr="008B56CE">
        <w:rPr>
          <w:rStyle w:val="NormalAccentuation"/>
        </w:rPr>
        <w:t xml:space="preserve">indicators must be simple, traceable </w:t>
      </w:r>
      <w:r w:rsidRPr="008B56CE">
        <w:rPr>
          <w:rStyle w:val="NormalAccentuation"/>
        </w:rPr>
        <w:t xml:space="preserve">and </w:t>
      </w:r>
      <w:r w:rsidR="004709C5" w:rsidRPr="008B56CE">
        <w:rPr>
          <w:rStyle w:val="NormalAccentuation"/>
        </w:rPr>
        <w:t>useful</w:t>
      </w:r>
      <w:r w:rsidRPr="008B56CE">
        <w:rPr>
          <w:rStyle w:val="NormalAccentuation"/>
        </w:rPr>
        <w:t xml:space="preserve">. </w:t>
      </w:r>
      <w:r w:rsidR="00526D41" w:rsidRPr="008B56CE">
        <w:rPr>
          <w:rStyle w:val="NormalAccentuation"/>
        </w:rPr>
        <w:t xml:space="preserve">They are generally </w:t>
      </w:r>
      <w:r w:rsidR="008C1F5E" w:rsidRPr="008B56CE">
        <w:rPr>
          <w:rStyle w:val="NormalAccentuation"/>
        </w:rPr>
        <w:t xml:space="preserve">defined in </w:t>
      </w:r>
      <w:r w:rsidR="00526D41" w:rsidRPr="008B56CE">
        <w:rPr>
          <w:rStyle w:val="NormalAccentuation"/>
        </w:rPr>
        <w:t xml:space="preserve">such a way as to give a score from 1 to 4, the scale being defined at this stage, as is the analysis period. </w:t>
      </w:r>
      <w:r w:rsidR="008D764A" w:rsidRPr="008B56CE">
        <w:rPr>
          <w:rStyle w:val="NormalAccentuation"/>
        </w:rPr>
        <w:t>It's important to remember that a good indicator is one that guides a rule or a choice of design and adapted maintenance.</w:t>
      </w:r>
    </w:p>
    <w:p w14:paraId="5C3CA3C9" w14:textId="426BFFE5" w:rsidR="00762133" w:rsidRPr="008B56CE" w:rsidRDefault="00762133" w:rsidP="008C1F5E">
      <w:r w:rsidRPr="008B56CE">
        <w:t xml:space="preserve">Indicators are generally calculated on the basis of parameters derived from past and future climatic data, such as the maximum daily total to analyze hydraulic stress, turbidity and network overflows. The maximum number of consecutive dry days can also be used to characterize pressure on resources or storage, as well as dry-season service. </w:t>
      </w:r>
      <w:r w:rsidR="00526D41" w:rsidRPr="008B56CE">
        <w:t xml:space="preserve">The </w:t>
      </w:r>
      <w:r w:rsidRPr="008B56CE">
        <w:t xml:space="preserve">so-called SPEI moisture index </w:t>
      </w:r>
      <w:r w:rsidR="00526D41" w:rsidRPr="008B56CE">
        <w:t>is also very useful for</w:t>
      </w:r>
      <w:r w:rsidRPr="008B56CE">
        <w:t xml:space="preserve"> analyzing water deficit or surplus for planning purposes in water resource and demand management.</w:t>
      </w:r>
    </w:p>
    <w:p w14:paraId="317D81AB" w14:textId="1AEF8E6A" w:rsidR="002F154C" w:rsidRPr="008B56CE" w:rsidRDefault="002F154C" w:rsidP="002F154C">
      <w:pPr>
        <w:rPr>
          <w:rStyle w:val="NormalAccentuation"/>
        </w:rPr>
      </w:pPr>
      <w:r w:rsidRPr="008B56CE">
        <w:rPr>
          <w:rStyle w:val="NormalAccentuation"/>
        </w:rPr>
        <w:t>These indicators are estimated for current and future conditions for the climate horizons and scenarios considered.</w:t>
      </w:r>
    </w:p>
    <w:p w14:paraId="55A1326D" w14:textId="01A5879D" w:rsidR="00170CC4" w:rsidRPr="008B56CE" w:rsidRDefault="00170CC4" w:rsidP="008C1F5E">
      <w:pPr>
        <w:pStyle w:val="Heading2"/>
      </w:pPr>
      <w:r w:rsidRPr="008B56CE">
        <w:lastRenderedPageBreak/>
        <w:t>To qualify vulnerability to climatic hazards</w:t>
      </w:r>
    </w:p>
    <w:p w14:paraId="31EDCF8B" w14:textId="52AA5DA0" w:rsidR="00BF6FD9" w:rsidRPr="008B56CE" w:rsidRDefault="00BF6FD9" w:rsidP="00BF6FD9">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11</w:t>
      </w:r>
      <w:r w:rsidRPr="008B56CE">
        <w:fldChar w:fldCharType="end"/>
      </w:r>
      <w:r w:rsidRPr="008B56CE">
        <w:t xml:space="preserve"> : WASH equipment</w:t>
      </w:r>
    </w:p>
    <w:p w14:paraId="75B016D8" w14:textId="77777777" w:rsidR="00BF6FD9" w:rsidRPr="008B56CE" w:rsidRDefault="00BF6FD9" w:rsidP="00BF6FD9">
      <w:r w:rsidRPr="008B56CE">
        <w:rPr>
          <w:noProof/>
        </w:rPr>
        <w:drawing>
          <wp:inline distT="0" distB="0" distL="0" distR="0" wp14:anchorId="1944E8EB" wp14:editId="4ED1F3BE">
            <wp:extent cx="5580000" cy="5675411"/>
            <wp:effectExtent l="0" t="0" r="1905" b="1905"/>
            <wp:docPr id="926025515" name="Image 1" descr="Une image contenant plein air, texte, habits, coll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25515" name="Image 1" descr="Une image contenant plein air, texte, habits, collage&#10;&#10;Le contenu généré par l’IA peut être incorrect."/>
                    <pic:cNvPicPr/>
                  </pic:nvPicPr>
                  <pic:blipFill>
                    <a:blip r:embed="rId28"/>
                    <a:stretch>
                      <a:fillRect/>
                    </a:stretch>
                  </pic:blipFill>
                  <pic:spPr>
                    <a:xfrm>
                      <a:off x="0" y="0"/>
                      <a:ext cx="5580000" cy="5675411"/>
                    </a:xfrm>
                    <a:prstGeom prst="rect">
                      <a:avLst/>
                    </a:prstGeom>
                  </pic:spPr>
                </pic:pic>
              </a:graphicData>
            </a:graphic>
          </wp:inline>
        </w:drawing>
      </w:r>
    </w:p>
    <w:p w14:paraId="07EEEA0E" w14:textId="215C86E7" w:rsidR="008C1F5E" w:rsidRPr="008B56CE" w:rsidRDefault="00170CC4" w:rsidP="00BF6FD9">
      <w:pPr>
        <w:spacing w:before="240"/>
      </w:pPr>
      <w:r w:rsidRPr="008B56CE">
        <w:t>In parallel, it is necessary to qualify vulnerability to climatic hazards, which depends on many factors</w:t>
      </w:r>
      <w:r w:rsidR="008C1F5E" w:rsidRPr="008B56CE">
        <w:t>.</w:t>
      </w:r>
    </w:p>
    <w:p w14:paraId="7D8EBBEF" w14:textId="77777777" w:rsidR="008D764A" w:rsidRPr="008B56CE" w:rsidRDefault="00170CC4" w:rsidP="008C1F5E">
      <w:r w:rsidRPr="008B56CE">
        <w:t xml:space="preserve">In the context of </w:t>
      </w:r>
      <w:r w:rsidR="009F3D90" w:rsidRPr="008B56CE">
        <w:t xml:space="preserve">a </w:t>
      </w:r>
      <w:r w:rsidRPr="008B56CE">
        <w:t xml:space="preserve">WASH </w:t>
      </w:r>
      <w:r w:rsidR="009F3D90" w:rsidRPr="008B56CE">
        <w:t>project, the level of vulnerability will depend on the type of development planned and the hazard concerned</w:t>
      </w:r>
      <w:r w:rsidR="008D764A" w:rsidRPr="008B56CE">
        <w:t>, as well as other factors such as soil texture or topographical features</w:t>
      </w:r>
      <w:r w:rsidR="00526D41" w:rsidRPr="008B56CE">
        <w:t xml:space="preserve">. </w:t>
      </w:r>
    </w:p>
    <w:p w14:paraId="37D90F06" w14:textId="6F3E5A34" w:rsidR="00491D3C" w:rsidRPr="008B56CE" w:rsidRDefault="00491D3C" w:rsidP="008C1F5E">
      <w:pPr>
        <w:rPr>
          <w:rStyle w:val="NormalAccentuation"/>
        </w:rPr>
      </w:pPr>
      <w:r w:rsidRPr="008B56CE">
        <w:rPr>
          <w:rStyle w:val="NormalAccentuation"/>
        </w:rPr>
        <w:t xml:space="preserve">The aim here is to define </w:t>
      </w:r>
      <w:r w:rsidR="008D764A" w:rsidRPr="008B56CE">
        <w:rPr>
          <w:rStyle w:val="NormalAccentuation"/>
        </w:rPr>
        <w:t>a level of vulnerability, generally on a scale of 1 to 4, for each type of development and each category of hazard studied, based on the territorial mapping data collected.</w:t>
      </w:r>
    </w:p>
    <w:p w14:paraId="1706F572" w14:textId="6916FBD3" w:rsidR="00DB33D5" w:rsidRPr="008B56CE" w:rsidRDefault="00DB33D5" w:rsidP="008D764A">
      <w:pPr>
        <w:pStyle w:val="Heading2"/>
      </w:pPr>
      <w:r w:rsidRPr="008B56CE">
        <w:lastRenderedPageBreak/>
        <w:t xml:space="preserve">To qualify </w:t>
      </w:r>
      <w:r w:rsidR="002F154C" w:rsidRPr="008B56CE">
        <w:t xml:space="preserve">the level of </w:t>
      </w:r>
      <w:r w:rsidRPr="008B56CE">
        <w:t xml:space="preserve">climatic </w:t>
      </w:r>
      <w:r w:rsidR="002F154C" w:rsidRPr="008B56CE">
        <w:t>risk</w:t>
      </w:r>
    </w:p>
    <w:p w14:paraId="76AB47EE" w14:textId="223D645B" w:rsidR="00BF6FD9" w:rsidRPr="008B56CE" w:rsidRDefault="00BF6FD9" w:rsidP="00BF6FD9">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12</w:t>
      </w:r>
      <w:r w:rsidRPr="008B56CE">
        <w:fldChar w:fldCharType="end"/>
      </w:r>
      <w:r w:rsidRPr="008B56CE">
        <w:t xml:space="preserve"> : </w:t>
      </w:r>
      <w:r w:rsidR="002F154C" w:rsidRPr="008B56CE">
        <w:t>Exposure - vulnerability cross-reference</w:t>
      </w:r>
    </w:p>
    <w:p w14:paraId="5E4E2340" w14:textId="5D0CBF51" w:rsidR="00BF6FD9" w:rsidRPr="008B56CE" w:rsidRDefault="00526729" w:rsidP="00DB33D5">
      <w:r w:rsidRPr="008B56CE">
        <w:rPr>
          <w:noProof/>
        </w:rPr>
        <w:drawing>
          <wp:inline distT="0" distB="0" distL="0" distR="0" wp14:anchorId="670FD979" wp14:editId="094DFCFB">
            <wp:extent cx="3692428" cy="3080657"/>
            <wp:effectExtent l="0" t="0" r="3810" b="0"/>
            <wp:docPr id="1566881111"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98432" cy="3085666"/>
                    </a:xfrm>
                    <a:prstGeom prst="rect">
                      <a:avLst/>
                    </a:prstGeom>
                    <a:noFill/>
                    <a:ln>
                      <a:noFill/>
                    </a:ln>
                  </pic:spPr>
                </pic:pic>
              </a:graphicData>
            </a:graphic>
          </wp:inline>
        </w:drawing>
      </w:r>
    </w:p>
    <w:p w14:paraId="7FD12F0D" w14:textId="502A4413" w:rsidR="00DB33D5" w:rsidRPr="008B56CE" w:rsidRDefault="002F154C" w:rsidP="00526729">
      <w:pPr>
        <w:spacing w:before="240"/>
      </w:pPr>
      <w:r w:rsidRPr="008B56CE">
        <w:t xml:space="preserve">Climate risk levels </w:t>
      </w:r>
      <w:r w:rsidR="00DB33D5" w:rsidRPr="008B56CE">
        <w:t>must then be estimated following the approach recommended by the IPCC, by cross-referencing exposure and vulnerability to climate hazards to estimate impact.</w:t>
      </w:r>
    </w:p>
    <w:p w14:paraId="74B5F22D" w14:textId="2789833B" w:rsidR="00DB33D5" w:rsidRPr="008B56CE" w:rsidRDefault="00DB33D5" w:rsidP="00DB33D5">
      <w:r w:rsidRPr="008B56CE">
        <w:t xml:space="preserve">This cross-referencing is based on </w:t>
      </w:r>
      <w:r w:rsidR="008D764A" w:rsidRPr="008B56CE">
        <w:t>a cross-referencing grid which, for each climatic hazard, defines the level of impact according to the degree of exposure and vulnerability of each development under consideration.</w:t>
      </w:r>
    </w:p>
    <w:p w14:paraId="110D84FF" w14:textId="77777777" w:rsidR="002F154C" w:rsidRPr="008B56CE" w:rsidRDefault="002F154C" w:rsidP="002F154C">
      <w:pPr>
        <w:rPr>
          <w:rStyle w:val="NormalAccentuation"/>
        </w:rPr>
      </w:pPr>
      <w:r w:rsidRPr="008B56CE">
        <w:rPr>
          <w:rStyle w:val="NormalAccentuation"/>
        </w:rPr>
        <w:t>These cross-referencing rules must be simple, legible and justified.</w:t>
      </w:r>
    </w:p>
    <w:p w14:paraId="7313BA78" w14:textId="278EC9AA" w:rsidR="002F154C" w:rsidRPr="008B56CE" w:rsidRDefault="00DF76BD" w:rsidP="00DB33D5">
      <w:pPr>
        <w:rPr>
          <w:rStyle w:val="NormalAccentuation"/>
        </w:rPr>
      </w:pPr>
      <w:r w:rsidRPr="008B56CE">
        <w:rPr>
          <w:rStyle w:val="NormalAccentuation"/>
        </w:rPr>
        <w:t xml:space="preserve">In order to take into account the impact of climate change, </w:t>
      </w:r>
      <w:r w:rsidR="002F154C" w:rsidRPr="008B56CE">
        <w:rPr>
          <w:rStyle w:val="NormalAccentuation"/>
        </w:rPr>
        <w:t>the calculation is carried out for the current state and the future state for the climate horizons and scenarios considered.</w:t>
      </w:r>
    </w:p>
    <w:p w14:paraId="62292836" w14:textId="606C23BE" w:rsidR="004709C5" w:rsidRPr="008B56CE" w:rsidRDefault="004709C5" w:rsidP="008F5988">
      <w:pPr>
        <w:pStyle w:val="Heading1"/>
      </w:pPr>
      <w:r w:rsidRPr="008B56CE">
        <w:lastRenderedPageBreak/>
        <w:t>Conducting the analysis</w:t>
      </w:r>
    </w:p>
    <w:p w14:paraId="3FE9CE2D" w14:textId="4839AD60" w:rsidR="00474ADF" w:rsidRPr="008B56CE" w:rsidRDefault="00474ADF" w:rsidP="008F5988">
      <w:pPr>
        <w:pStyle w:val="Heading2"/>
      </w:pPr>
      <w:r w:rsidRPr="008B56CE">
        <w:t>Analyze risks and the impact of climate change</w:t>
      </w:r>
    </w:p>
    <w:p w14:paraId="10CE61D8" w14:textId="46E8CE99" w:rsidR="002F154C" w:rsidRPr="008B56CE" w:rsidRDefault="002F154C" w:rsidP="002F154C">
      <w:pPr>
        <w:pStyle w:val="Caption"/>
      </w:pPr>
      <w:r w:rsidRPr="008B56CE">
        <w:t>Visual</w:t>
      </w:r>
      <w:r w:rsidRPr="008B56CE">
        <w:fldChar w:fldCharType="begin"/>
      </w:r>
      <w:r w:rsidRPr="008B56CE">
        <w:instrText xml:space="preserve"> SEQ Visuel \* ARABIC </w:instrText>
      </w:r>
      <w:r w:rsidRPr="008B56CE">
        <w:fldChar w:fldCharType="separate"/>
      </w:r>
      <w:r w:rsidR="00B4325C" w:rsidRPr="008B56CE">
        <w:rPr>
          <w:noProof/>
        </w:rPr>
        <w:t>13</w:t>
      </w:r>
      <w:r w:rsidRPr="008B56CE">
        <w:fldChar w:fldCharType="end"/>
      </w:r>
      <w:r w:rsidRPr="008B56CE">
        <w:t xml:space="preserve"> : </w:t>
      </w:r>
      <w:r w:rsidR="00474ADF" w:rsidRPr="008B56CE">
        <w:t xml:space="preserve">Data </w:t>
      </w:r>
      <w:r w:rsidRPr="008B56CE">
        <w:t>analysis</w:t>
      </w:r>
    </w:p>
    <w:p w14:paraId="1772AD13" w14:textId="56121788" w:rsidR="00474ADF" w:rsidRPr="008B56CE" w:rsidRDefault="00526729" w:rsidP="00474ADF">
      <w:r w:rsidRPr="008B56CE">
        <w:rPr>
          <w:noProof/>
        </w:rPr>
        <w:drawing>
          <wp:inline distT="0" distB="0" distL="0" distR="0" wp14:anchorId="0C34DDB7" wp14:editId="1FEF75C8">
            <wp:extent cx="3410038" cy="2275114"/>
            <wp:effectExtent l="0" t="0" r="0" b="0"/>
            <wp:docPr id="1350575198"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16798" cy="2279624"/>
                    </a:xfrm>
                    <a:prstGeom prst="rect">
                      <a:avLst/>
                    </a:prstGeom>
                    <a:noFill/>
                    <a:ln>
                      <a:noFill/>
                    </a:ln>
                  </pic:spPr>
                </pic:pic>
              </a:graphicData>
            </a:graphic>
          </wp:inline>
        </w:drawing>
      </w:r>
    </w:p>
    <w:p w14:paraId="526336FB" w14:textId="041B7D2B" w:rsidR="00B531A7" w:rsidRPr="008B56CE" w:rsidRDefault="00B531A7" w:rsidP="00474ADF">
      <w:pPr>
        <w:spacing w:before="240"/>
      </w:pPr>
      <w:r w:rsidRPr="008B56CE">
        <w:t xml:space="preserve">Once the climatic and territorial data have been collected and the indicators defined, the analysis phase consists in </w:t>
      </w:r>
      <w:r w:rsidRPr="008B56CE">
        <w:rPr>
          <w:b/>
          <w:bCs/>
        </w:rPr>
        <w:t xml:space="preserve">producing spatially explicit results </w:t>
      </w:r>
      <w:r w:rsidRPr="008B56CE">
        <w:t>that can be used directly by engineers, planners and decision-makers.</w:t>
      </w:r>
    </w:p>
    <w:p w14:paraId="2084ADC9" w14:textId="77777777" w:rsidR="00B52645" w:rsidRPr="008B56CE" w:rsidRDefault="00B531A7" w:rsidP="00B531A7">
      <w:r w:rsidRPr="008B56CE">
        <w:t>Based on historical and projected data, climate indicators are calculated for each analysis period (past, 2050 horizon, 2100 horizon).</w:t>
      </w:r>
    </w:p>
    <w:p w14:paraId="43410C55" w14:textId="1D0BC965" w:rsidR="00B531A7" w:rsidRPr="008B56CE" w:rsidRDefault="00B531A7" w:rsidP="00B531A7">
      <w:r w:rsidRPr="008B56CE">
        <w:t xml:space="preserve">Processing is generally carried out using Python scripts, which calculate the indices and then produce normalized </w:t>
      </w:r>
      <w:r w:rsidRPr="008B56CE">
        <w:rPr>
          <w:b/>
          <w:bCs/>
        </w:rPr>
        <w:t xml:space="preserve">rasters </w:t>
      </w:r>
      <w:r w:rsidRPr="008B56CE">
        <w:t>at a scale of 25 km or less.</w:t>
      </w:r>
    </w:p>
    <w:p w14:paraId="391C3632" w14:textId="2EAE82DE" w:rsidR="00B4325C" w:rsidRPr="008B56CE" w:rsidRDefault="00B4325C" w:rsidP="00B4325C">
      <w:pPr>
        <w:pStyle w:val="Caption"/>
      </w:pPr>
      <w:r w:rsidRPr="008B56CE">
        <w:lastRenderedPageBreak/>
        <w:t>Visual</w:t>
      </w:r>
      <w:r w:rsidRPr="008B56CE">
        <w:fldChar w:fldCharType="begin"/>
      </w:r>
      <w:r w:rsidRPr="008B56CE">
        <w:instrText xml:space="preserve"> SEQ Visuel \* ARABIC </w:instrText>
      </w:r>
      <w:r w:rsidRPr="008B56CE">
        <w:fldChar w:fldCharType="separate"/>
      </w:r>
      <w:r w:rsidRPr="008B56CE">
        <w:rPr>
          <w:noProof/>
        </w:rPr>
        <w:t>13</w:t>
      </w:r>
      <w:r w:rsidRPr="008B56CE">
        <w:fldChar w:fldCharType="end"/>
      </w:r>
      <w:r w:rsidRPr="008B56CE">
        <w:t xml:space="preserve"> : Hazard map</w:t>
      </w:r>
    </w:p>
    <w:p w14:paraId="035BB84A" w14:textId="2FCA3D88" w:rsidR="00B4325C" w:rsidRPr="008B56CE" w:rsidRDefault="00B4325C" w:rsidP="00B531A7">
      <w:r w:rsidRPr="008B56CE">
        <w:rPr>
          <w:noProof/>
        </w:rPr>
        <w:drawing>
          <wp:inline distT="0" distB="0" distL="0" distR="0" wp14:anchorId="59CF6E05" wp14:editId="7E4ECAE2">
            <wp:extent cx="5578475" cy="3792220"/>
            <wp:effectExtent l="0" t="0" r="3175" b="0"/>
            <wp:docPr id="1352264771"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78475" cy="3792220"/>
                    </a:xfrm>
                    <a:prstGeom prst="rect">
                      <a:avLst/>
                    </a:prstGeom>
                    <a:noFill/>
                  </pic:spPr>
                </pic:pic>
              </a:graphicData>
            </a:graphic>
          </wp:inline>
        </w:drawing>
      </w:r>
    </w:p>
    <w:p w14:paraId="14418D6A" w14:textId="226E7A6F" w:rsidR="00B531A7" w:rsidRPr="008B56CE" w:rsidRDefault="00B531A7" w:rsidP="00B4325C">
      <w:pPr>
        <w:spacing w:before="240"/>
      </w:pPr>
      <w:r w:rsidRPr="008B56CE">
        <w:t xml:space="preserve">These indicators are then translated into </w:t>
      </w:r>
      <w:r w:rsidRPr="008B56CE">
        <w:rPr>
          <w:b/>
          <w:bCs/>
        </w:rPr>
        <w:t xml:space="preserve">hazard maps </w:t>
      </w:r>
      <w:r w:rsidRPr="008B56CE">
        <w:t xml:space="preserve">by </w:t>
      </w:r>
      <w:r w:rsidR="008D764A" w:rsidRPr="008B56CE">
        <w:t>intensity</w:t>
      </w:r>
      <w:r w:rsidRPr="008B56CE">
        <w:t xml:space="preserve"> class. The resulting maps can be used, for example, to visualize the territory's exposure to floods, droughts and heat waves according to the different climate scenarios considered.</w:t>
      </w:r>
    </w:p>
    <w:p w14:paraId="6E3A36E4" w14:textId="77777777" w:rsidR="00B4325C" w:rsidRPr="008B56CE" w:rsidRDefault="00B4325C" w:rsidP="00B4325C">
      <w:pPr>
        <w:pStyle w:val="Caption"/>
      </w:pPr>
      <w:r w:rsidRPr="008B56CE">
        <w:t>Visual</w:t>
      </w:r>
      <w:r w:rsidRPr="008B56CE">
        <w:fldChar w:fldCharType="begin"/>
      </w:r>
      <w:r w:rsidRPr="008B56CE">
        <w:instrText xml:space="preserve"> SEQ Visuel \* ARABIC </w:instrText>
      </w:r>
      <w:r w:rsidRPr="008B56CE">
        <w:fldChar w:fldCharType="separate"/>
      </w:r>
      <w:r w:rsidRPr="008B56CE">
        <w:rPr>
          <w:noProof/>
        </w:rPr>
        <w:t>14</w:t>
      </w:r>
      <w:r w:rsidRPr="008B56CE">
        <w:fldChar w:fldCharType="end"/>
      </w:r>
      <w:r w:rsidRPr="008B56CE">
        <w:t xml:space="preserve"> : Climate risk map</w:t>
      </w:r>
    </w:p>
    <w:p w14:paraId="4A58CC2D" w14:textId="77777777" w:rsidR="00B4325C" w:rsidRPr="008B56CE" w:rsidRDefault="00B4325C" w:rsidP="00B4325C">
      <w:pPr>
        <w:tabs>
          <w:tab w:val="num" w:pos="1440"/>
        </w:tabs>
      </w:pPr>
      <w:r w:rsidRPr="008B56CE">
        <w:rPr>
          <w:noProof/>
        </w:rPr>
        <w:drawing>
          <wp:inline distT="0" distB="0" distL="0" distR="0" wp14:anchorId="4B9DC439" wp14:editId="21BCED87">
            <wp:extent cx="4829982" cy="3510465"/>
            <wp:effectExtent l="0" t="0" r="8890" b="0"/>
            <wp:docPr id="124745402" name="Image 34" descr="Une image contenant texte, car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45402" name="Image 34" descr="Une image contenant texte, carte, atlas&#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34677" cy="3513877"/>
                    </a:xfrm>
                    <a:prstGeom prst="rect">
                      <a:avLst/>
                    </a:prstGeom>
                    <a:noFill/>
                  </pic:spPr>
                </pic:pic>
              </a:graphicData>
            </a:graphic>
          </wp:inline>
        </w:drawing>
      </w:r>
    </w:p>
    <w:p w14:paraId="62AB52A6" w14:textId="0281E104" w:rsidR="00B531A7" w:rsidRPr="008B56CE" w:rsidRDefault="00B531A7" w:rsidP="00B4325C">
      <w:pPr>
        <w:tabs>
          <w:tab w:val="num" w:pos="1440"/>
        </w:tabs>
        <w:spacing w:before="240"/>
      </w:pPr>
      <w:r w:rsidRPr="008B56CE">
        <w:lastRenderedPageBreak/>
        <w:t xml:space="preserve">The next step is to cross-reference the hazard maps with the location of </w:t>
      </w:r>
      <w:r w:rsidRPr="008B56CE">
        <w:rPr>
          <w:b/>
          <w:bCs/>
        </w:rPr>
        <w:t xml:space="preserve">WASH facilities </w:t>
      </w:r>
      <w:r w:rsidR="00526729" w:rsidRPr="008B56CE">
        <w:rPr>
          <w:b/>
          <w:bCs/>
        </w:rPr>
        <w:t xml:space="preserve">to estimate their </w:t>
      </w:r>
      <w:r w:rsidR="008B56CE" w:rsidRPr="008B56CE">
        <w:rPr>
          <w:b/>
          <w:bCs/>
        </w:rPr>
        <w:t>exposure and</w:t>
      </w:r>
      <w:r w:rsidRPr="008B56CE">
        <w:rPr>
          <w:b/>
          <w:bCs/>
        </w:rPr>
        <w:t xml:space="preserve"> </w:t>
      </w:r>
      <w:r w:rsidR="008D764A" w:rsidRPr="008B56CE">
        <w:t xml:space="preserve">then </w:t>
      </w:r>
      <w:r w:rsidR="008B56CE" w:rsidRPr="008B56CE">
        <w:t>consider</w:t>
      </w:r>
      <w:r w:rsidR="008D764A" w:rsidRPr="008B56CE">
        <w:t xml:space="preserve"> the vulnerability of each facility to calculate the level of </w:t>
      </w:r>
      <w:r w:rsidR="00526729" w:rsidRPr="008B56CE">
        <w:t>impact for each hazard</w:t>
      </w:r>
      <w:r w:rsidR="008D764A" w:rsidRPr="008B56CE">
        <w:t>, through a risk rating.</w:t>
      </w:r>
    </w:p>
    <w:p w14:paraId="6ACA4BCA" w14:textId="16ED7BE5" w:rsidR="00B531A7" w:rsidRPr="008B56CE" w:rsidRDefault="00B531A7" w:rsidP="00526729">
      <w:pPr>
        <w:tabs>
          <w:tab w:val="num" w:pos="1440"/>
        </w:tabs>
        <w:spacing w:before="240"/>
        <w:rPr>
          <w:rStyle w:val="NormalAccentuation"/>
        </w:rPr>
      </w:pPr>
      <w:r w:rsidRPr="008B56CE">
        <w:rPr>
          <w:rStyle w:val="NormalAccentuation"/>
        </w:rPr>
        <w:t xml:space="preserve">This cross-referencing is generally carried out </w:t>
      </w:r>
      <w:r w:rsidR="00526729" w:rsidRPr="008B56CE">
        <w:rPr>
          <w:rStyle w:val="NormalAccentuation"/>
        </w:rPr>
        <w:t xml:space="preserve">automatically </w:t>
      </w:r>
      <w:r w:rsidRPr="008B56CE">
        <w:rPr>
          <w:rStyle w:val="NormalAccentuation"/>
        </w:rPr>
        <w:t xml:space="preserve">in a GIS </w:t>
      </w:r>
      <w:r w:rsidR="00526729" w:rsidRPr="008B56CE">
        <w:rPr>
          <w:rStyle w:val="NormalAccentuation"/>
        </w:rPr>
        <w:t>using scripts</w:t>
      </w:r>
      <w:r w:rsidRPr="008B56CE">
        <w:rPr>
          <w:rStyle w:val="NormalAccentuation"/>
        </w:rPr>
        <w:t>, to obtain a map of exposure to climatic risks.</w:t>
      </w:r>
    </w:p>
    <w:p w14:paraId="4C17BD52" w14:textId="62427274" w:rsidR="00DF76BD" w:rsidRPr="008B56CE" w:rsidRDefault="00DF76BD" w:rsidP="00DF76BD">
      <w:pPr>
        <w:pStyle w:val="Heading2"/>
      </w:pPr>
      <w:r w:rsidRPr="008B56CE">
        <w:t>Making informed recommendations</w:t>
      </w:r>
    </w:p>
    <w:p w14:paraId="19BAF432" w14:textId="77777777" w:rsidR="00B52645" w:rsidRPr="008B56CE" w:rsidRDefault="00B52645" w:rsidP="00DF76BD">
      <w:pPr>
        <w:spacing w:before="240"/>
      </w:pPr>
      <w:r w:rsidRPr="008B56CE">
        <w:t>These results can then be used to prioritize adaptation needs and guide investment priorities for WASH projects.</w:t>
      </w:r>
    </w:p>
    <w:p w14:paraId="3B8E3A3D" w14:textId="41D2A8EF" w:rsidR="00B52645" w:rsidRPr="008B56CE" w:rsidRDefault="00B52645" w:rsidP="00B52645">
      <w:r w:rsidRPr="008B56CE">
        <w:t xml:space="preserve">Recommendations can cover the </w:t>
      </w:r>
      <w:r w:rsidRPr="008B56CE">
        <w:rPr>
          <w:b/>
          <w:bCs/>
        </w:rPr>
        <w:t>technical design of facilities</w:t>
      </w:r>
      <w:r w:rsidRPr="008B56CE">
        <w:t xml:space="preserve">, </w:t>
      </w:r>
      <w:r w:rsidRPr="008B56CE">
        <w:rPr>
          <w:b/>
          <w:bCs/>
        </w:rPr>
        <w:t xml:space="preserve">operational management </w:t>
      </w:r>
      <w:r w:rsidRPr="008B56CE">
        <w:t xml:space="preserve">and the </w:t>
      </w:r>
      <w:r w:rsidRPr="008B56CE">
        <w:rPr>
          <w:b/>
          <w:bCs/>
        </w:rPr>
        <w:t>sustainability of services</w:t>
      </w:r>
      <w:r w:rsidRPr="008B56CE">
        <w:t>.</w:t>
      </w:r>
    </w:p>
    <w:p w14:paraId="211C4BE6" w14:textId="77777777" w:rsidR="00474ADF" w:rsidRPr="008B56CE" w:rsidRDefault="00B52645" w:rsidP="00B52645">
      <w:pPr>
        <w:tabs>
          <w:tab w:val="num" w:pos="720"/>
        </w:tabs>
      </w:pPr>
      <w:r w:rsidRPr="008B56CE">
        <w:t xml:space="preserve">For example, </w:t>
      </w:r>
      <w:r w:rsidRPr="008B56CE">
        <w:rPr>
          <w:b/>
          <w:bCs/>
        </w:rPr>
        <w:t>for water supply</w:t>
      </w:r>
      <w:r w:rsidRPr="008B56CE">
        <w:t xml:space="preserve">, this may involve adjusting the sizing of boreholes and water towers to anticipate rainfall variability, reinforcing the protection of catchments against flooding or silting, or integrating more flexible storage systems. </w:t>
      </w:r>
    </w:p>
    <w:p w14:paraId="33E8B057" w14:textId="4CE5A5F3" w:rsidR="00B52645" w:rsidRPr="008B56CE" w:rsidRDefault="00B52645" w:rsidP="00B52645">
      <w:pPr>
        <w:tabs>
          <w:tab w:val="num" w:pos="720"/>
        </w:tabs>
      </w:pPr>
      <w:r w:rsidRPr="008B56CE">
        <w:rPr>
          <w:b/>
          <w:bCs/>
        </w:rPr>
        <w:t>In the wastewater sector</w:t>
      </w:r>
      <w:r w:rsidRPr="008B56CE">
        <w:t>, recommendations are often aimed at improving storm drainage, adapting networks to more intense rainfall events, or promoting decentralized solutions that are more resilient to flooding.</w:t>
      </w:r>
    </w:p>
    <w:p w14:paraId="13096B5B" w14:textId="77777777" w:rsidR="00B52645" w:rsidRPr="008B56CE" w:rsidRDefault="00B52645" w:rsidP="00B52645">
      <w:pPr>
        <w:tabs>
          <w:tab w:val="num" w:pos="720"/>
        </w:tabs>
      </w:pPr>
      <w:r w:rsidRPr="008B56CE">
        <w:rPr>
          <w:b/>
          <w:bCs/>
        </w:rPr>
        <w:t xml:space="preserve">In terms of management, </w:t>
      </w:r>
      <w:r w:rsidRPr="008B56CE">
        <w:t xml:space="preserve">the emphasis is on preventive maintenance, redundancy of essential services and local capacity building to ensure infrastructure sustainability. </w:t>
      </w:r>
    </w:p>
    <w:p w14:paraId="297A1A76" w14:textId="4E02EBEA" w:rsidR="00B52645" w:rsidRPr="008B56CE" w:rsidRDefault="00B52645" w:rsidP="00B52645">
      <w:pPr>
        <w:tabs>
          <w:tab w:val="num" w:pos="720"/>
        </w:tabs>
      </w:pPr>
      <w:r w:rsidRPr="008B56CE">
        <w:t xml:space="preserve">Finally, </w:t>
      </w:r>
      <w:r w:rsidRPr="008B56CE">
        <w:rPr>
          <w:b/>
          <w:bCs/>
        </w:rPr>
        <w:t xml:space="preserve">water governance </w:t>
      </w:r>
      <w:r w:rsidRPr="008B56CE">
        <w:t>must be integrated into the approach to encourage community participation, strengthen coordination between stakeholders and anticipate future water and sanitation needs in a changing climate.</w:t>
      </w:r>
    </w:p>
    <w:p w14:paraId="4C55EFEB" w14:textId="77777777" w:rsidR="00B52645" w:rsidRPr="008B56CE" w:rsidRDefault="00B52645" w:rsidP="00B52645">
      <w:pPr>
        <w:rPr>
          <w:rStyle w:val="NormalAccentuation"/>
        </w:rPr>
      </w:pPr>
      <w:r w:rsidRPr="008B56CE">
        <w:rPr>
          <w:rStyle w:val="NormalAccentuation"/>
        </w:rPr>
        <w:t>By combining these technical, organizational and institutional levers, WASH projects become not only more robust, but also more equitable and sustainable in the face of future climate challenges.</w:t>
      </w:r>
    </w:p>
    <w:p w14:paraId="7F09F29D" w14:textId="65699F90" w:rsidR="004709C5" w:rsidRPr="008B56CE" w:rsidRDefault="004709C5" w:rsidP="008F5988">
      <w:pPr>
        <w:pStyle w:val="Heading1"/>
      </w:pPr>
      <w:r w:rsidRPr="008B56CE">
        <w:lastRenderedPageBreak/>
        <w:t>Conclusion &amp; key messages</w:t>
      </w:r>
    </w:p>
    <w:p w14:paraId="74AA318D" w14:textId="77777777" w:rsidR="008F5988" w:rsidRPr="008B56CE" w:rsidRDefault="008F5988" w:rsidP="008F5988">
      <w:r w:rsidRPr="008B56CE">
        <w:t xml:space="preserve">Climate analysis applied to WASH projects in Kenya demonstrates that </w:t>
      </w:r>
      <w:r w:rsidRPr="008B56CE">
        <w:rPr>
          <w:b/>
          <w:bCs/>
        </w:rPr>
        <w:t>data is the new foundation of resilience</w:t>
      </w:r>
      <w:r w:rsidRPr="008B56CE">
        <w:t>. Advances in climate science, the widespread use of open data and the rise of digital tools now offer the means to integrate climate at the heart of infrastructure planning.</w:t>
      </w:r>
    </w:p>
    <w:p w14:paraId="403BE0A3" w14:textId="77777777" w:rsidR="008F5988" w:rsidRPr="008B56CE" w:rsidRDefault="008F5988" w:rsidP="008F5988">
      <w:r w:rsidRPr="008B56CE">
        <w:t>Three key lessons emerge:</w:t>
      </w:r>
    </w:p>
    <w:p w14:paraId="5425B524" w14:textId="77777777" w:rsidR="008F5988" w:rsidRPr="008B56CE" w:rsidRDefault="008F5988" w:rsidP="008F5988">
      <w:pPr>
        <w:pStyle w:val="ListeNumrote"/>
      </w:pPr>
      <w:r w:rsidRPr="008B56CE">
        <w:rPr>
          <w:b/>
          <w:bCs/>
        </w:rPr>
        <w:t xml:space="preserve">Open, interoperable data is a major opportunity </w:t>
      </w:r>
      <w:r w:rsidRPr="008B56CE">
        <w:t>for development players. By combining ERA5, CMIP6, CORDEX and African GIS portals, it is now possible to conduct rigorous analyses even in contexts with low local data density.</w:t>
      </w:r>
    </w:p>
    <w:p w14:paraId="45A2FD72" w14:textId="77777777" w:rsidR="008F5988" w:rsidRPr="008B56CE" w:rsidRDefault="008F5988" w:rsidP="008F5988">
      <w:pPr>
        <w:pStyle w:val="ListeNumrote"/>
      </w:pPr>
      <w:r w:rsidRPr="008B56CE">
        <w:rPr>
          <w:b/>
          <w:bCs/>
        </w:rPr>
        <w:t xml:space="preserve">Early integration of climate risk into the project cycle </w:t>
      </w:r>
      <w:r w:rsidRPr="008B56CE">
        <w:t>is a lever for sustainability. Designing a water treatment plant, borehole or network with future projections in mind means investing in service continuity and user safety.</w:t>
      </w:r>
    </w:p>
    <w:p w14:paraId="18E1D050" w14:textId="77777777" w:rsidR="008F5988" w:rsidRPr="008B56CE" w:rsidRDefault="008F5988" w:rsidP="008F5988">
      <w:pPr>
        <w:pStyle w:val="ListeNumrote"/>
      </w:pPr>
      <w:r w:rsidRPr="008B56CE">
        <w:rPr>
          <w:b/>
          <w:bCs/>
        </w:rPr>
        <w:t xml:space="preserve">Data governance and transparency of results </w:t>
      </w:r>
      <w:r w:rsidRPr="008B56CE">
        <w:t>are essential for concerted action. Disseminating vulnerability maps and recommendations on collaborative platforms promotes coordination between engineers, local authorities and landlords, and reinforces collective responsibility in the face of climate change.</w:t>
      </w:r>
    </w:p>
    <w:p w14:paraId="3D306495" w14:textId="597FBB79" w:rsidR="00C7277E" w:rsidRPr="008B56CE" w:rsidRDefault="008F5988" w:rsidP="008F5988">
      <w:pPr>
        <w:spacing w:before="240"/>
        <w:rPr>
          <w:b/>
          <w:bCs/>
          <w:color w:val="008077" w:themeColor="accent2"/>
        </w:rPr>
      </w:pPr>
      <w:r w:rsidRPr="008B56CE">
        <w:rPr>
          <w:rStyle w:val="NormalAccentuation"/>
        </w:rPr>
        <w:t>In short, developing a WASH climate analysis means moving from reaction to prevention. It also means building the engineering of the future: engineering based on data, on science, and on an ethical vision of sustainable development - one that aims to guarantee every community access to water and sanitation that can withstand the shocks of a changing climate.</w:t>
      </w:r>
      <w:bookmarkEnd w:id="0"/>
    </w:p>
    <w:sectPr w:rsidR="00C7277E" w:rsidRPr="008B56CE" w:rsidSect="00B4325C">
      <w:footerReference w:type="default" r:id="rId33"/>
      <w:pgSz w:w="11900" w:h="16840" w:code="9"/>
      <w:pgMar w:top="1701" w:right="1134" w:bottom="1134" w:left="1701" w:header="567" w:footer="372"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29FEA6" w14:textId="77777777" w:rsidR="005A0AC6" w:rsidRDefault="005A0AC6" w:rsidP="0053431F">
      <w:r>
        <w:separator/>
      </w:r>
    </w:p>
  </w:endnote>
  <w:endnote w:type="continuationSeparator" w:id="0">
    <w:p w14:paraId="4140645B" w14:textId="77777777" w:rsidR="005A0AC6" w:rsidRDefault="005A0AC6" w:rsidP="0053431F">
      <w:r>
        <w:continuationSeparator/>
      </w:r>
    </w:p>
  </w:endnote>
  <w:endnote w:type="continuationNotice" w:id="1">
    <w:p w14:paraId="439E98F8" w14:textId="77777777" w:rsidR="005A0AC6" w:rsidRDefault="005A0AC6" w:rsidP="005343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Gras">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Optima">
    <w:altName w:val="Calibri"/>
    <w:charset w:val="00"/>
    <w:family w:val="auto"/>
    <w:pitch w:val="variable"/>
    <w:sig w:usb0="80000067"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075F7" w14:textId="77777777" w:rsidR="00A1764E" w:rsidRPr="004C5B64" w:rsidRDefault="004C5B64" w:rsidP="004C5B64">
    <w:pPr>
      <w:pStyle w:val="Footer"/>
      <w:jc w:val="right"/>
    </w:pPr>
    <w:r>
      <w:rPr>
        <w:noProof/>
      </w:rPr>
      <w:drawing>
        <wp:inline distT="0" distB="0" distL="0" distR="0" wp14:anchorId="68EDF36E" wp14:editId="0BA0B42E">
          <wp:extent cx="3215640" cy="1063076"/>
          <wp:effectExtent l="0" t="0" r="3810" b="3810"/>
          <wp:docPr id="1910671838" name="Image 1" descr="L'urbanisme dans les pays émergents | GROUPE H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urbanisme dans les pays émergents | GROUPE HU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21363" cy="1064968"/>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79E62" w14:textId="77777777" w:rsidR="00DE6965" w:rsidRPr="00DE6965" w:rsidRDefault="00DE6965" w:rsidP="00B10206">
    <w:pPr>
      <w:pStyle w:val="G8-pied-page-Date"/>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F9E11" w14:textId="4077FD34" w:rsidR="004C5B64" w:rsidRPr="00B10206" w:rsidRDefault="00B10206" w:rsidP="00B10206">
    <w:pPr>
      <w:pStyle w:val="G8-pied-page-Date"/>
      <w:jc w:val="left"/>
    </w:pPr>
    <w:r>
      <w:tab/>
    </w:r>
    <w:r w:rsidR="004C5B64" w:rsidRPr="00B10206">
      <w:tab/>
      <w:t xml:space="preserve">Page </w:t>
    </w:r>
    <w:r w:rsidR="004C5B64" w:rsidRPr="00B10206">
      <w:fldChar w:fldCharType="begin"/>
    </w:r>
    <w:r w:rsidR="004C5B64" w:rsidRPr="00B10206">
      <w:instrText>PAGE   \* MERGEFORMAT</w:instrText>
    </w:r>
    <w:r w:rsidR="004C5B64" w:rsidRPr="00B10206">
      <w:fldChar w:fldCharType="separate"/>
    </w:r>
    <w:r w:rsidR="004C5B64" w:rsidRPr="00B10206">
      <w:t>2</w:t>
    </w:r>
    <w:r w:rsidR="004C5B64" w:rsidRPr="00B1020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85F9F0" w14:textId="77777777" w:rsidR="005A0AC6" w:rsidRDefault="005A0AC6" w:rsidP="0053431F">
      <w:r>
        <w:separator/>
      </w:r>
    </w:p>
  </w:footnote>
  <w:footnote w:type="continuationSeparator" w:id="0">
    <w:p w14:paraId="7E368549" w14:textId="77777777" w:rsidR="005A0AC6" w:rsidRDefault="005A0AC6" w:rsidP="0053431F">
      <w:r>
        <w:continuationSeparator/>
      </w:r>
    </w:p>
  </w:footnote>
  <w:footnote w:type="continuationNotice" w:id="1">
    <w:p w14:paraId="127D75DA" w14:textId="77777777" w:rsidR="005A0AC6" w:rsidRDefault="005A0AC6" w:rsidP="005343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0FBD6" w14:textId="77777777" w:rsidR="000D7E04" w:rsidRDefault="000D7E04" w:rsidP="0053431F"/>
  <w:p w14:paraId="192A2E5D" w14:textId="77777777" w:rsidR="008369DD" w:rsidRDefault="008369DD" w:rsidP="0053431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1F8C8" w14:textId="41B91349" w:rsidR="00DE6965" w:rsidRPr="00493735" w:rsidRDefault="008B56CE" w:rsidP="00493735">
    <w:pPr>
      <w:pStyle w:val="En-tete-NomProjet"/>
    </w:pPr>
    <w:fldSimple w:instr=" TITLE   \* MERGEFORMAT ">
      <w:r>
        <w:t>K-WASH</w:t>
      </w:r>
    </w:fldSimple>
  </w:p>
  <w:p w14:paraId="5622029F" w14:textId="7EDF9297" w:rsidR="00DE6965" w:rsidRPr="00493735" w:rsidRDefault="008B56CE" w:rsidP="00493735">
    <w:pPr>
      <w:pStyle w:val="En-tete-Nomrapport"/>
    </w:pPr>
    <w:fldSimple w:instr=" COMMENTS   \* MERGEFORMAT ">
      <w:r>
        <w:t>Video - Developing a climate analysis for WASH projects in Kenya</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639B8"/>
    <w:multiLevelType w:val="multilevel"/>
    <w:tmpl w:val="4AD08BB0"/>
    <w:name w:val="G8-Numérique442"/>
    <w:numStyleLink w:val="Style1"/>
  </w:abstractNum>
  <w:abstractNum w:abstractNumId="1" w15:restartNumberingAfterBreak="0">
    <w:nsid w:val="03AE48CE"/>
    <w:multiLevelType w:val="multilevel"/>
    <w:tmpl w:val="4AD08BB0"/>
    <w:name w:val="G8-Numérique35"/>
    <w:numStyleLink w:val="Style1"/>
  </w:abstractNum>
  <w:abstractNum w:abstractNumId="2" w15:restartNumberingAfterBreak="0">
    <w:nsid w:val="03BB4B1E"/>
    <w:multiLevelType w:val="multilevel"/>
    <w:tmpl w:val="4AD08BB0"/>
    <w:name w:val="G8-Numérique26"/>
    <w:numStyleLink w:val="Style1"/>
  </w:abstractNum>
  <w:abstractNum w:abstractNumId="3" w15:restartNumberingAfterBreak="0">
    <w:nsid w:val="05AC4FC3"/>
    <w:multiLevelType w:val="multilevel"/>
    <w:tmpl w:val="4AD08BB0"/>
    <w:name w:val="G8-Numérique11"/>
    <w:numStyleLink w:val="Style1"/>
  </w:abstractNum>
  <w:abstractNum w:abstractNumId="4" w15:restartNumberingAfterBreak="0">
    <w:nsid w:val="076D1E0A"/>
    <w:multiLevelType w:val="multilevel"/>
    <w:tmpl w:val="5560C706"/>
    <w:lvl w:ilvl="0">
      <w:start w:val="1"/>
      <w:numFmt w:val="none"/>
      <w:pStyle w:val="Heading1"/>
      <w:suff w:val="space"/>
      <w:lvlText w:val=""/>
      <w:lvlJc w:val="left"/>
      <w:pPr>
        <w:ind w:left="2495" w:hanging="2495"/>
      </w:pPr>
      <w:rPr>
        <w:rFonts w:hint="default"/>
      </w:rPr>
    </w:lvl>
    <w:lvl w:ilvl="1">
      <w:start w:val="1"/>
      <w:numFmt w:val="decimal"/>
      <w:pStyle w:val="Heading2"/>
      <w:lvlText w:val="%2."/>
      <w:lvlJc w:val="left"/>
      <w:pPr>
        <w:ind w:left="510" w:hanging="510"/>
      </w:pPr>
      <w:rPr>
        <w:rFonts w:hint="default"/>
      </w:rPr>
    </w:lvl>
    <w:lvl w:ilvl="2">
      <w:start w:val="1"/>
      <w:numFmt w:val="decimal"/>
      <w:pStyle w:val="Heading3"/>
      <w:lvlText w:val="%2.%3."/>
      <w:lvlJc w:val="left"/>
      <w:pPr>
        <w:ind w:left="1192" w:hanging="624"/>
      </w:pPr>
      <w:rPr>
        <w:rFonts w:hint="default"/>
      </w:rPr>
    </w:lvl>
    <w:lvl w:ilvl="3">
      <w:start w:val="1"/>
      <w:numFmt w:val="decimal"/>
      <w:pStyle w:val="Heading4"/>
      <w:lvlText w:val="%2.%3.%4."/>
      <w:lvlJc w:val="left"/>
      <w:pPr>
        <w:ind w:left="794" w:hanging="794"/>
      </w:pPr>
      <w:rPr>
        <w:rFonts w:hint="default"/>
      </w:rPr>
    </w:lvl>
    <w:lvl w:ilvl="4">
      <w:start w:val="1"/>
      <w:numFmt w:val="decimal"/>
      <w:pStyle w:val="Heading5"/>
      <w:lvlText w:val="%2.%3.%4.%5."/>
      <w:lvlJc w:val="left"/>
      <w:pPr>
        <w:ind w:left="907" w:hanging="907"/>
      </w:pPr>
      <w:rPr>
        <w:rFonts w:hint="default"/>
      </w:rPr>
    </w:lvl>
    <w:lvl w:ilvl="5">
      <w:start w:val="1"/>
      <w:numFmt w:val="decimal"/>
      <w:pStyle w:val="Heading6"/>
      <w:lvlText w:val="%2.%3.%4.%5.%6."/>
      <w:lvlJc w:val="left"/>
      <w:pPr>
        <w:ind w:left="1077" w:hanging="1077"/>
      </w:pPr>
      <w:rPr>
        <w:rFonts w:hint="default"/>
      </w:rPr>
    </w:lvl>
    <w:lvl w:ilvl="6">
      <w:start w:val="1"/>
      <w:numFmt w:val="bullet"/>
      <w:pStyle w:val="Heading7"/>
      <w:lvlText w:val=""/>
      <w:lvlJc w:val="left"/>
      <w:pPr>
        <w:ind w:left="851" w:hanging="284"/>
      </w:pPr>
      <w:rPr>
        <w:rFonts w:ascii="Wingdings" w:hAnsi="Wingdings" w:hint="default"/>
        <w:color w:val="008077" w:themeColor="accent2"/>
        <w:sz w:val="22"/>
        <w:szCs w:val="22"/>
      </w:rPr>
    </w:lvl>
    <w:lvl w:ilvl="7">
      <w:start w:val="1"/>
      <w:numFmt w:val="bullet"/>
      <w:suff w:val="space"/>
      <w:lvlText w:val="■"/>
      <w:lvlJc w:val="left"/>
      <w:pPr>
        <w:ind w:left="964" w:hanging="227"/>
      </w:pPr>
      <w:rPr>
        <w:rFonts w:ascii="Arial Gras" w:hAnsi="Arial Gras" w:hint="default"/>
        <w:b/>
        <w:i w:val="0"/>
        <w:color w:val="008077" w:themeColor="accent2"/>
        <w:sz w:val="18"/>
      </w:rPr>
    </w:lvl>
    <w:lvl w:ilvl="8">
      <w:start w:val="1"/>
      <w:numFmt w:val="bullet"/>
      <w:suff w:val="space"/>
      <w:lvlText w:val="-"/>
      <w:lvlJc w:val="left"/>
      <w:pPr>
        <w:ind w:left="964" w:hanging="113"/>
      </w:pPr>
      <w:rPr>
        <w:rFonts w:ascii="Arial Gras" w:hAnsi="Arial Gras" w:hint="default"/>
        <w:b/>
        <w:i w:val="0"/>
        <w:color w:val="008077" w:themeColor="accent2"/>
        <w:sz w:val="22"/>
      </w:rPr>
    </w:lvl>
  </w:abstractNum>
  <w:abstractNum w:abstractNumId="5" w15:restartNumberingAfterBreak="0">
    <w:nsid w:val="0829452B"/>
    <w:multiLevelType w:val="multilevel"/>
    <w:tmpl w:val="4AD08BB0"/>
    <w:name w:val="G8-Numérique13"/>
    <w:numStyleLink w:val="Style1"/>
  </w:abstractNum>
  <w:abstractNum w:abstractNumId="6" w15:restartNumberingAfterBreak="0">
    <w:nsid w:val="09430B2C"/>
    <w:multiLevelType w:val="multilevel"/>
    <w:tmpl w:val="4AD08BB0"/>
    <w:name w:val="G8-Numérique12"/>
    <w:numStyleLink w:val="Style1"/>
  </w:abstractNum>
  <w:abstractNum w:abstractNumId="7" w15:restartNumberingAfterBreak="0">
    <w:nsid w:val="0C141FE6"/>
    <w:multiLevelType w:val="multilevel"/>
    <w:tmpl w:val="4AD08BB0"/>
    <w:name w:val="G8-Numérique10"/>
    <w:numStyleLink w:val="Style1"/>
  </w:abstractNum>
  <w:abstractNum w:abstractNumId="8" w15:restartNumberingAfterBreak="0">
    <w:nsid w:val="0D187CC0"/>
    <w:multiLevelType w:val="multilevel"/>
    <w:tmpl w:val="4AD08BB0"/>
    <w:name w:val="G8-Numérique40"/>
    <w:numStyleLink w:val="Style1"/>
  </w:abstractNum>
  <w:abstractNum w:abstractNumId="9" w15:restartNumberingAfterBreak="0">
    <w:nsid w:val="100A7EAB"/>
    <w:multiLevelType w:val="multilevel"/>
    <w:tmpl w:val="FDB6F8CE"/>
    <w:styleLink w:val="Liste-Tableau"/>
    <w:lvl w:ilvl="0">
      <w:start w:val="1"/>
      <w:numFmt w:val="bullet"/>
      <w:suff w:val="space"/>
      <w:lvlText w:val="►"/>
      <w:lvlJc w:val="left"/>
      <w:pPr>
        <w:ind w:left="284" w:hanging="227"/>
      </w:pPr>
      <w:rPr>
        <w:rFonts w:ascii="Arial" w:hAnsi="Arial" w:hint="default"/>
        <w:color w:val="0BB0AB" w:themeColor="accent1"/>
      </w:rPr>
    </w:lvl>
    <w:lvl w:ilvl="1">
      <w:start w:val="1"/>
      <w:numFmt w:val="bullet"/>
      <w:lvlText w:val="o"/>
      <w:lvlJc w:val="left"/>
      <w:pPr>
        <w:ind w:left="624" w:hanging="227"/>
      </w:pPr>
      <w:rPr>
        <w:rFonts w:ascii="Courier New" w:hAnsi="Courier New" w:hint="default"/>
      </w:rPr>
    </w:lvl>
    <w:lvl w:ilvl="2">
      <w:start w:val="1"/>
      <w:numFmt w:val="bullet"/>
      <w:lvlText w:val=""/>
      <w:lvlJc w:val="left"/>
      <w:pPr>
        <w:ind w:left="964" w:hanging="227"/>
      </w:pPr>
      <w:rPr>
        <w:rFonts w:ascii="Wingdings" w:hAnsi="Wingdings" w:hint="default"/>
      </w:rPr>
    </w:lvl>
    <w:lvl w:ilvl="3">
      <w:start w:val="1"/>
      <w:numFmt w:val="bullet"/>
      <w:lvlText w:val=""/>
      <w:lvlJc w:val="left"/>
      <w:pPr>
        <w:ind w:left="1304" w:hanging="227"/>
      </w:pPr>
      <w:rPr>
        <w:rFonts w:ascii="Symbol" w:hAnsi="Symbol" w:hint="default"/>
      </w:rPr>
    </w:lvl>
    <w:lvl w:ilvl="4">
      <w:start w:val="1"/>
      <w:numFmt w:val="bullet"/>
      <w:lvlText w:val="o"/>
      <w:lvlJc w:val="left"/>
      <w:pPr>
        <w:ind w:left="1644" w:hanging="227"/>
      </w:pPr>
      <w:rPr>
        <w:rFonts w:ascii="Courier New" w:hAnsi="Courier New" w:cs="Courier New" w:hint="default"/>
      </w:rPr>
    </w:lvl>
    <w:lvl w:ilvl="5">
      <w:start w:val="1"/>
      <w:numFmt w:val="bullet"/>
      <w:lvlText w:val=""/>
      <w:lvlJc w:val="left"/>
      <w:pPr>
        <w:ind w:left="1984" w:hanging="227"/>
      </w:pPr>
      <w:rPr>
        <w:rFonts w:ascii="Wingdings" w:hAnsi="Wingdings" w:hint="default"/>
      </w:rPr>
    </w:lvl>
    <w:lvl w:ilvl="6">
      <w:start w:val="1"/>
      <w:numFmt w:val="bullet"/>
      <w:lvlText w:val=""/>
      <w:lvlJc w:val="left"/>
      <w:pPr>
        <w:ind w:left="2324" w:hanging="227"/>
      </w:pPr>
      <w:rPr>
        <w:rFonts w:ascii="Symbol" w:hAnsi="Symbol" w:hint="default"/>
      </w:rPr>
    </w:lvl>
    <w:lvl w:ilvl="7">
      <w:start w:val="1"/>
      <w:numFmt w:val="bullet"/>
      <w:lvlText w:val="o"/>
      <w:lvlJc w:val="left"/>
      <w:pPr>
        <w:ind w:left="2664" w:hanging="227"/>
      </w:pPr>
      <w:rPr>
        <w:rFonts w:ascii="Courier New" w:hAnsi="Courier New" w:cs="Courier New" w:hint="default"/>
      </w:rPr>
    </w:lvl>
    <w:lvl w:ilvl="8">
      <w:start w:val="1"/>
      <w:numFmt w:val="bullet"/>
      <w:lvlText w:val=""/>
      <w:lvlJc w:val="left"/>
      <w:pPr>
        <w:ind w:left="3004" w:hanging="227"/>
      </w:pPr>
      <w:rPr>
        <w:rFonts w:ascii="Wingdings" w:hAnsi="Wingdings" w:hint="default"/>
      </w:rPr>
    </w:lvl>
  </w:abstractNum>
  <w:abstractNum w:abstractNumId="10" w15:restartNumberingAfterBreak="0">
    <w:nsid w:val="10CE7295"/>
    <w:multiLevelType w:val="multilevel"/>
    <w:tmpl w:val="4AD08BB0"/>
    <w:name w:val="G8-Numérique17"/>
    <w:numStyleLink w:val="Style1"/>
  </w:abstractNum>
  <w:abstractNum w:abstractNumId="11" w15:restartNumberingAfterBreak="0">
    <w:nsid w:val="11312697"/>
    <w:multiLevelType w:val="multilevel"/>
    <w:tmpl w:val="49580D44"/>
    <w:name w:val="G8-liste-puce5"/>
    <w:numStyleLink w:val="Style2"/>
  </w:abstractNum>
  <w:abstractNum w:abstractNumId="12" w15:restartNumberingAfterBreak="0">
    <w:nsid w:val="13042E8B"/>
    <w:multiLevelType w:val="multilevel"/>
    <w:tmpl w:val="49580D44"/>
    <w:name w:val="G8-liste-puce6"/>
    <w:numStyleLink w:val="Style2"/>
  </w:abstractNum>
  <w:abstractNum w:abstractNumId="13" w15:restartNumberingAfterBreak="0">
    <w:nsid w:val="191B466C"/>
    <w:multiLevelType w:val="multilevel"/>
    <w:tmpl w:val="4AD08BB0"/>
    <w:name w:val="G8-Numérique9"/>
    <w:numStyleLink w:val="Style1"/>
  </w:abstractNum>
  <w:abstractNum w:abstractNumId="14" w15:restartNumberingAfterBreak="0">
    <w:nsid w:val="199478B2"/>
    <w:multiLevelType w:val="multilevel"/>
    <w:tmpl w:val="4AD08BB0"/>
    <w:name w:val="G8-Numérique15"/>
    <w:numStyleLink w:val="Style1"/>
  </w:abstractNum>
  <w:abstractNum w:abstractNumId="15" w15:restartNumberingAfterBreak="0">
    <w:nsid w:val="19B612F7"/>
    <w:multiLevelType w:val="multilevel"/>
    <w:tmpl w:val="4AD08BB0"/>
    <w:name w:val="G8-Numérique24"/>
    <w:numStyleLink w:val="Style1"/>
  </w:abstractNum>
  <w:abstractNum w:abstractNumId="16" w15:restartNumberingAfterBreak="0">
    <w:nsid w:val="1A281895"/>
    <w:multiLevelType w:val="multilevel"/>
    <w:tmpl w:val="4AD08BB0"/>
    <w:name w:val="G8-Numérique25"/>
    <w:numStyleLink w:val="Style1"/>
  </w:abstractNum>
  <w:abstractNum w:abstractNumId="17" w15:restartNumberingAfterBreak="0">
    <w:nsid w:val="1CC9141A"/>
    <w:multiLevelType w:val="multilevel"/>
    <w:tmpl w:val="4AD08BB0"/>
    <w:name w:val="G8-Numérique31"/>
    <w:numStyleLink w:val="Style1"/>
  </w:abstractNum>
  <w:abstractNum w:abstractNumId="18" w15:restartNumberingAfterBreak="0">
    <w:nsid w:val="1E363A98"/>
    <w:multiLevelType w:val="multilevel"/>
    <w:tmpl w:val="4AD08BB0"/>
    <w:name w:val="G8-Numérique44"/>
    <w:numStyleLink w:val="Style1"/>
  </w:abstractNum>
  <w:abstractNum w:abstractNumId="19" w15:restartNumberingAfterBreak="0">
    <w:nsid w:val="20300086"/>
    <w:multiLevelType w:val="multilevel"/>
    <w:tmpl w:val="4AD08BB0"/>
    <w:name w:val="G8-Numérique22"/>
    <w:numStyleLink w:val="Style1"/>
  </w:abstractNum>
  <w:abstractNum w:abstractNumId="20" w15:restartNumberingAfterBreak="0">
    <w:nsid w:val="22F42D8A"/>
    <w:multiLevelType w:val="multilevel"/>
    <w:tmpl w:val="4AD08BB0"/>
    <w:name w:val="G8-Numérique5"/>
    <w:numStyleLink w:val="Style1"/>
  </w:abstractNum>
  <w:abstractNum w:abstractNumId="21" w15:restartNumberingAfterBreak="0">
    <w:nsid w:val="24463CA6"/>
    <w:multiLevelType w:val="multilevel"/>
    <w:tmpl w:val="4AD08BB0"/>
    <w:name w:val="G8-Numérique21"/>
    <w:numStyleLink w:val="Style1"/>
  </w:abstractNum>
  <w:abstractNum w:abstractNumId="22" w15:restartNumberingAfterBreak="0">
    <w:nsid w:val="286744B0"/>
    <w:multiLevelType w:val="multilevel"/>
    <w:tmpl w:val="040C001D"/>
    <w:name w:val="G8-liste-puce8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87A04A4"/>
    <w:multiLevelType w:val="multilevel"/>
    <w:tmpl w:val="4AD08BB0"/>
    <w:name w:val="G8-Numérique7"/>
    <w:numStyleLink w:val="Style1"/>
  </w:abstractNum>
  <w:abstractNum w:abstractNumId="24" w15:restartNumberingAfterBreak="0">
    <w:nsid w:val="2B1E61F6"/>
    <w:multiLevelType w:val="multilevel"/>
    <w:tmpl w:val="49580D44"/>
    <w:name w:val="G8-liste-puce2"/>
    <w:numStyleLink w:val="Style2"/>
  </w:abstractNum>
  <w:abstractNum w:abstractNumId="25" w15:restartNumberingAfterBreak="0">
    <w:nsid w:val="2E221B75"/>
    <w:multiLevelType w:val="multilevel"/>
    <w:tmpl w:val="4AD08BB0"/>
    <w:name w:val="G8-Numérique3"/>
    <w:numStyleLink w:val="Style1"/>
  </w:abstractNum>
  <w:abstractNum w:abstractNumId="26" w15:restartNumberingAfterBreak="0">
    <w:nsid w:val="31A36B28"/>
    <w:multiLevelType w:val="multilevel"/>
    <w:tmpl w:val="4AD08BB0"/>
    <w:name w:val="G8-Numérique23"/>
    <w:numStyleLink w:val="Style1"/>
  </w:abstractNum>
  <w:abstractNum w:abstractNumId="27" w15:restartNumberingAfterBreak="0">
    <w:nsid w:val="396A682D"/>
    <w:multiLevelType w:val="multilevel"/>
    <w:tmpl w:val="4AD08BB0"/>
    <w:name w:val="G8-Numérique32"/>
    <w:numStyleLink w:val="Style1"/>
  </w:abstractNum>
  <w:abstractNum w:abstractNumId="28" w15:restartNumberingAfterBreak="0">
    <w:nsid w:val="39E53F62"/>
    <w:multiLevelType w:val="multilevel"/>
    <w:tmpl w:val="4AD08BB0"/>
    <w:name w:val="G8-Numérique"/>
    <w:styleLink w:val="Style1"/>
    <w:lvl w:ilvl="0">
      <w:start w:val="1"/>
      <w:numFmt w:val="decimal"/>
      <w:suff w:val="space"/>
      <w:lvlText w:val="Section %1"/>
      <w:lvlJc w:val="left"/>
      <w:pPr>
        <w:ind w:left="2495" w:hanging="2495"/>
      </w:pPr>
      <w:rPr>
        <w:rFonts w:hint="default"/>
      </w:rPr>
    </w:lvl>
    <w:lvl w:ilvl="1">
      <w:start w:val="1"/>
      <w:numFmt w:val="decimal"/>
      <w:suff w:val="space"/>
      <w:lvlText w:val="%2."/>
      <w:lvlJc w:val="left"/>
      <w:pPr>
        <w:ind w:left="510" w:hanging="510"/>
      </w:pPr>
      <w:rPr>
        <w:rFonts w:hint="default"/>
      </w:rPr>
    </w:lvl>
    <w:lvl w:ilvl="2">
      <w:start w:val="1"/>
      <w:numFmt w:val="decimal"/>
      <w:suff w:val="space"/>
      <w:lvlText w:val="%2.%3."/>
      <w:lvlJc w:val="left"/>
      <w:pPr>
        <w:ind w:left="624" w:hanging="624"/>
      </w:pPr>
      <w:rPr>
        <w:rFonts w:hint="default"/>
      </w:rPr>
    </w:lvl>
    <w:lvl w:ilvl="3">
      <w:start w:val="1"/>
      <w:numFmt w:val="decimal"/>
      <w:suff w:val="space"/>
      <w:lvlText w:val="%2.%3.%4."/>
      <w:lvlJc w:val="left"/>
      <w:pPr>
        <w:ind w:left="794" w:hanging="794"/>
      </w:pPr>
      <w:rPr>
        <w:rFonts w:hint="default"/>
      </w:rPr>
    </w:lvl>
    <w:lvl w:ilvl="4">
      <w:start w:val="1"/>
      <w:numFmt w:val="decimal"/>
      <w:suff w:val="space"/>
      <w:lvlText w:val="%2.%3.%4.%5."/>
      <w:lvlJc w:val="left"/>
      <w:pPr>
        <w:ind w:left="907" w:hanging="907"/>
      </w:pPr>
      <w:rPr>
        <w:rFonts w:hint="default"/>
      </w:rPr>
    </w:lvl>
    <w:lvl w:ilvl="5">
      <w:start w:val="1"/>
      <w:numFmt w:val="decimal"/>
      <w:suff w:val="space"/>
      <w:lvlText w:val="%2.%3.%4.%5.%6."/>
      <w:lvlJc w:val="left"/>
      <w:pPr>
        <w:ind w:left="1077" w:hanging="1077"/>
      </w:pPr>
      <w:rPr>
        <w:rFonts w:hint="default"/>
      </w:rPr>
    </w:lvl>
    <w:lvl w:ilvl="6">
      <w:start w:val="1"/>
      <w:numFmt w:val="bullet"/>
      <w:suff w:val="space"/>
      <w:lvlText w:val=""/>
      <w:lvlJc w:val="left"/>
      <w:pPr>
        <w:ind w:left="851" w:hanging="284"/>
      </w:pPr>
      <w:rPr>
        <w:rFonts w:ascii="Wingdings" w:hAnsi="Wingdings" w:hint="default"/>
        <w:color w:val="008077" w:themeColor="accent2"/>
        <w:sz w:val="20"/>
      </w:rPr>
    </w:lvl>
    <w:lvl w:ilvl="7">
      <w:start w:val="1"/>
      <w:numFmt w:val="bullet"/>
      <w:suff w:val="space"/>
      <w:lvlText w:val="■"/>
      <w:lvlJc w:val="left"/>
      <w:pPr>
        <w:ind w:left="964" w:hanging="227"/>
      </w:pPr>
      <w:rPr>
        <w:rFonts w:ascii="Arial Gras" w:hAnsi="Arial Gras" w:hint="default"/>
        <w:b/>
        <w:i w:val="0"/>
        <w:color w:val="008077" w:themeColor="accent2"/>
        <w:sz w:val="18"/>
      </w:rPr>
    </w:lvl>
    <w:lvl w:ilvl="8">
      <w:start w:val="1"/>
      <w:numFmt w:val="bullet"/>
      <w:suff w:val="space"/>
      <w:lvlText w:val="-"/>
      <w:lvlJc w:val="left"/>
      <w:pPr>
        <w:ind w:left="964" w:hanging="113"/>
      </w:pPr>
      <w:rPr>
        <w:rFonts w:ascii="Arial Gras" w:hAnsi="Arial Gras" w:hint="default"/>
        <w:b/>
        <w:i w:val="0"/>
        <w:color w:val="008077" w:themeColor="accent2"/>
        <w:sz w:val="22"/>
      </w:rPr>
    </w:lvl>
  </w:abstractNum>
  <w:abstractNum w:abstractNumId="29" w15:restartNumberingAfterBreak="0">
    <w:nsid w:val="3A5C0BAB"/>
    <w:multiLevelType w:val="multilevel"/>
    <w:tmpl w:val="4AD08BB0"/>
    <w:name w:val="G8-Numérique2"/>
    <w:numStyleLink w:val="Style1"/>
  </w:abstractNum>
  <w:abstractNum w:abstractNumId="30" w15:restartNumberingAfterBreak="0">
    <w:nsid w:val="3F393C55"/>
    <w:multiLevelType w:val="multilevel"/>
    <w:tmpl w:val="19AC377E"/>
    <w:name w:val="G8-liste-puce8223"/>
    <w:numStyleLink w:val="Style3"/>
  </w:abstractNum>
  <w:abstractNum w:abstractNumId="31" w15:restartNumberingAfterBreak="0">
    <w:nsid w:val="40D61AE3"/>
    <w:multiLevelType w:val="hybridMultilevel"/>
    <w:tmpl w:val="0E9A9E02"/>
    <w:lvl w:ilvl="0" w:tplc="2236B74C">
      <w:start w:val="1"/>
      <w:numFmt w:val="decimal"/>
      <w:pStyle w:val="ListeNumrote"/>
      <w:lvlText w:val="%1."/>
      <w:lvlJc w:val="left"/>
      <w:pPr>
        <w:ind w:left="1212" w:hanging="360"/>
      </w:pPr>
      <w:rPr>
        <w:b/>
        <w:bCs/>
        <w:color w:val="008077" w:themeColor="text2"/>
      </w:r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32" w15:restartNumberingAfterBreak="0">
    <w:nsid w:val="410F0C45"/>
    <w:multiLevelType w:val="multilevel"/>
    <w:tmpl w:val="4AD08BB0"/>
    <w:name w:val="G8-Numérique42"/>
    <w:numStyleLink w:val="Style1"/>
  </w:abstractNum>
  <w:abstractNum w:abstractNumId="33" w15:restartNumberingAfterBreak="0">
    <w:nsid w:val="418134F4"/>
    <w:multiLevelType w:val="multilevel"/>
    <w:tmpl w:val="4AD08BB0"/>
    <w:name w:val="G8-Numérique6"/>
    <w:numStyleLink w:val="Style1"/>
  </w:abstractNum>
  <w:abstractNum w:abstractNumId="34" w15:restartNumberingAfterBreak="0">
    <w:nsid w:val="42614135"/>
    <w:multiLevelType w:val="multilevel"/>
    <w:tmpl w:val="4AD08BB0"/>
    <w:name w:val="G8-Numérique8"/>
    <w:numStyleLink w:val="Style1"/>
  </w:abstractNum>
  <w:abstractNum w:abstractNumId="35" w15:restartNumberingAfterBreak="0">
    <w:nsid w:val="42824569"/>
    <w:multiLevelType w:val="multilevel"/>
    <w:tmpl w:val="4AD08BB0"/>
    <w:name w:val="G8-Numérique18"/>
    <w:numStyleLink w:val="Style1"/>
  </w:abstractNum>
  <w:abstractNum w:abstractNumId="36" w15:restartNumberingAfterBreak="0">
    <w:nsid w:val="443021AF"/>
    <w:multiLevelType w:val="multilevel"/>
    <w:tmpl w:val="4AD08BB0"/>
    <w:name w:val="G8-Numérique27"/>
    <w:numStyleLink w:val="Style1"/>
  </w:abstractNum>
  <w:abstractNum w:abstractNumId="37" w15:restartNumberingAfterBreak="0">
    <w:nsid w:val="44FB04B8"/>
    <w:multiLevelType w:val="multilevel"/>
    <w:tmpl w:val="4AD08BB0"/>
    <w:name w:val="G8-Numérique45"/>
    <w:numStyleLink w:val="Style1"/>
  </w:abstractNum>
  <w:abstractNum w:abstractNumId="38" w15:restartNumberingAfterBreak="0">
    <w:nsid w:val="4641635E"/>
    <w:multiLevelType w:val="multilevel"/>
    <w:tmpl w:val="49580D44"/>
    <w:name w:val="G8-liste-puce"/>
    <w:styleLink w:val="Style2"/>
    <w:lvl w:ilvl="0">
      <w:start w:val="1"/>
      <w:numFmt w:val="bullet"/>
      <w:suff w:val="space"/>
      <w:lvlText w:val="►"/>
      <w:lvlJc w:val="left"/>
      <w:pPr>
        <w:ind w:left="1361" w:hanging="227"/>
      </w:pPr>
      <w:rPr>
        <w:rFonts w:ascii="Arial" w:hAnsi="Arial" w:hint="default"/>
        <w:color w:val="0BB0AB" w:themeColor="accent1"/>
      </w:rPr>
    </w:lvl>
    <w:lvl w:ilvl="1">
      <w:start w:val="1"/>
      <w:numFmt w:val="bullet"/>
      <w:suff w:val="space"/>
      <w:lvlText w:val="■"/>
      <w:lvlJc w:val="left"/>
      <w:pPr>
        <w:ind w:left="1531" w:hanging="170"/>
      </w:pPr>
      <w:rPr>
        <w:rFonts w:ascii="Arial" w:hAnsi="Arial" w:hint="default"/>
        <w:color w:val="767171" w:themeColor="background2" w:themeShade="80"/>
      </w:rPr>
    </w:lvl>
    <w:lvl w:ilvl="2">
      <w:start w:val="1"/>
      <w:numFmt w:val="bullet"/>
      <w:suff w:val="space"/>
      <w:lvlText w:val="→"/>
      <w:lvlJc w:val="left"/>
      <w:pPr>
        <w:ind w:left="1701" w:hanging="227"/>
      </w:pPr>
      <w:rPr>
        <w:rFonts w:ascii="Arial Gras" w:hAnsi="Arial Gras" w:hint="default"/>
        <w:b/>
        <w:i w:val="0"/>
        <w:color w:val="767171" w:themeColor="background2" w:themeShade="80"/>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9" w15:restartNumberingAfterBreak="0">
    <w:nsid w:val="490748A1"/>
    <w:multiLevelType w:val="multilevel"/>
    <w:tmpl w:val="19AC377E"/>
    <w:name w:val="G8-liste-puce822"/>
    <w:styleLink w:val="Style3"/>
    <w:lvl w:ilvl="0">
      <w:start w:val="1"/>
      <w:numFmt w:val="decimal"/>
      <w:pStyle w:val="Annexe"/>
      <w:suff w:val="space"/>
      <w:lvlText w:val="Annex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4C6A4DEF"/>
    <w:multiLevelType w:val="multilevel"/>
    <w:tmpl w:val="49580D44"/>
    <w:name w:val="G8-liste-puce8"/>
    <w:numStyleLink w:val="Style2"/>
  </w:abstractNum>
  <w:abstractNum w:abstractNumId="41" w15:restartNumberingAfterBreak="0">
    <w:nsid w:val="5103146A"/>
    <w:multiLevelType w:val="multilevel"/>
    <w:tmpl w:val="4AD08BB0"/>
    <w:name w:val="G8-Numérique39"/>
    <w:numStyleLink w:val="Style1"/>
  </w:abstractNum>
  <w:abstractNum w:abstractNumId="42" w15:restartNumberingAfterBreak="0">
    <w:nsid w:val="52106589"/>
    <w:multiLevelType w:val="multilevel"/>
    <w:tmpl w:val="4AD08BB0"/>
    <w:name w:val="G8-Numérique41"/>
    <w:numStyleLink w:val="Style1"/>
  </w:abstractNum>
  <w:abstractNum w:abstractNumId="43" w15:restartNumberingAfterBreak="0">
    <w:nsid w:val="546576FA"/>
    <w:multiLevelType w:val="multilevel"/>
    <w:tmpl w:val="4AD08BB0"/>
    <w:name w:val="G8-Numérique14"/>
    <w:numStyleLink w:val="Style1"/>
  </w:abstractNum>
  <w:abstractNum w:abstractNumId="44" w15:restartNumberingAfterBreak="0">
    <w:nsid w:val="567218FD"/>
    <w:multiLevelType w:val="multilevel"/>
    <w:tmpl w:val="19AC377E"/>
    <w:name w:val="G8-liste-puce8222"/>
    <w:numStyleLink w:val="Style3"/>
  </w:abstractNum>
  <w:abstractNum w:abstractNumId="45" w15:restartNumberingAfterBreak="0">
    <w:nsid w:val="59BF35E3"/>
    <w:multiLevelType w:val="multilevel"/>
    <w:tmpl w:val="4AD08BB0"/>
    <w:name w:val="G8-Numérique29"/>
    <w:numStyleLink w:val="Style1"/>
  </w:abstractNum>
  <w:abstractNum w:abstractNumId="46" w15:restartNumberingAfterBreak="0">
    <w:nsid w:val="5A3910E6"/>
    <w:multiLevelType w:val="multilevel"/>
    <w:tmpl w:val="4AD08BB0"/>
    <w:name w:val="G8-Numérique28"/>
    <w:numStyleLink w:val="Style1"/>
  </w:abstractNum>
  <w:abstractNum w:abstractNumId="47" w15:restartNumberingAfterBreak="0">
    <w:nsid w:val="5A9719B2"/>
    <w:multiLevelType w:val="multilevel"/>
    <w:tmpl w:val="4AD08BB0"/>
    <w:name w:val="G8-Numérique46"/>
    <w:numStyleLink w:val="Style1"/>
  </w:abstractNum>
  <w:abstractNum w:abstractNumId="48" w15:restartNumberingAfterBreak="0">
    <w:nsid w:val="5E663924"/>
    <w:multiLevelType w:val="multilevel"/>
    <w:tmpl w:val="4AD08BB0"/>
    <w:name w:val="G8-Numérique34"/>
    <w:numStyleLink w:val="Style1"/>
  </w:abstractNum>
  <w:abstractNum w:abstractNumId="49" w15:restartNumberingAfterBreak="0">
    <w:nsid w:val="642E7695"/>
    <w:multiLevelType w:val="multilevel"/>
    <w:tmpl w:val="4AD08BB0"/>
    <w:name w:val="G8-Numérique19"/>
    <w:numStyleLink w:val="Style1"/>
  </w:abstractNum>
  <w:abstractNum w:abstractNumId="50" w15:restartNumberingAfterBreak="0">
    <w:nsid w:val="67532E86"/>
    <w:multiLevelType w:val="multilevel"/>
    <w:tmpl w:val="4AD08BB0"/>
    <w:name w:val="G8-Numérique20"/>
    <w:numStyleLink w:val="Style1"/>
  </w:abstractNum>
  <w:abstractNum w:abstractNumId="51" w15:restartNumberingAfterBreak="0">
    <w:nsid w:val="68DB7319"/>
    <w:multiLevelType w:val="multilevel"/>
    <w:tmpl w:val="4AD08BB0"/>
    <w:name w:val="G8-Numérique43"/>
    <w:numStyleLink w:val="Style1"/>
  </w:abstractNum>
  <w:abstractNum w:abstractNumId="52" w15:restartNumberingAfterBreak="0">
    <w:nsid w:val="6AB74772"/>
    <w:multiLevelType w:val="multilevel"/>
    <w:tmpl w:val="4AD08BB0"/>
    <w:name w:val="G8-Numérique36"/>
    <w:numStyleLink w:val="Style1"/>
  </w:abstractNum>
  <w:abstractNum w:abstractNumId="53" w15:restartNumberingAfterBreak="0">
    <w:nsid w:val="6FB83D2D"/>
    <w:multiLevelType w:val="hybridMultilevel"/>
    <w:tmpl w:val="B9904F80"/>
    <w:lvl w:ilvl="0" w:tplc="69F2C70C">
      <w:start w:val="1"/>
      <w:numFmt w:val="bullet"/>
      <w:pStyle w:val="Puce1"/>
      <w:lvlText w:val=""/>
      <w:lvlJc w:val="left"/>
      <w:pPr>
        <w:ind w:left="1004" w:hanging="360"/>
      </w:pPr>
      <w:rPr>
        <w:rFonts w:ascii="Wingdings 3" w:hAnsi="Wingdings 3" w:hint="default"/>
        <w:color w:val="009193"/>
      </w:rPr>
    </w:lvl>
    <w:lvl w:ilvl="1" w:tplc="CC4AAF5E">
      <w:start w:val="1"/>
      <w:numFmt w:val="bullet"/>
      <w:pStyle w:val="Puce2"/>
      <w:lvlText w:val=""/>
      <w:lvlJc w:val="left"/>
      <w:pPr>
        <w:ind w:left="1724" w:hanging="360"/>
      </w:pPr>
      <w:rPr>
        <w:rFonts w:ascii="Wingdings" w:hAnsi="Wingdings" w:hint="default"/>
        <w:color w:val="767171" w:themeColor="background2" w:themeShade="80"/>
      </w:rPr>
    </w:lvl>
    <w:lvl w:ilvl="2" w:tplc="51F82CD8">
      <w:start w:val="1"/>
      <w:numFmt w:val="bullet"/>
      <w:pStyle w:val="Puce3"/>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4" w15:restartNumberingAfterBreak="0">
    <w:nsid w:val="7180102E"/>
    <w:multiLevelType w:val="multilevel"/>
    <w:tmpl w:val="4AD08BB0"/>
    <w:name w:val="G8-Numérique33"/>
    <w:numStyleLink w:val="Style1"/>
  </w:abstractNum>
  <w:abstractNum w:abstractNumId="55" w15:restartNumberingAfterBreak="0">
    <w:nsid w:val="721D1862"/>
    <w:multiLevelType w:val="multilevel"/>
    <w:tmpl w:val="4AD08BB0"/>
    <w:name w:val="G8-Numérique38"/>
    <w:numStyleLink w:val="Style1"/>
  </w:abstractNum>
  <w:abstractNum w:abstractNumId="56" w15:restartNumberingAfterBreak="0">
    <w:nsid w:val="72B84F18"/>
    <w:multiLevelType w:val="multilevel"/>
    <w:tmpl w:val="4AD08BB0"/>
    <w:name w:val="G8-Numérique30"/>
    <w:numStyleLink w:val="Style1"/>
  </w:abstractNum>
  <w:abstractNum w:abstractNumId="57" w15:restartNumberingAfterBreak="0">
    <w:nsid w:val="74535BD7"/>
    <w:multiLevelType w:val="multilevel"/>
    <w:tmpl w:val="4AD08BB0"/>
    <w:name w:val="G8-Numérique37"/>
    <w:numStyleLink w:val="Style1"/>
  </w:abstractNum>
  <w:abstractNum w:abstractNumId="58" w15:restartNumberingAfterBreak="0">
    <w:nsid w:val="76600D52"/>
    <w:multiLevelType w:val="multilevel"/>
    <w:tmpl w:val="49580D44"/>
    <w:name w:val="G8-liste-puce4"/>
    <w:numStyleLink w:val="Style2"/>
  </w:abstractNum>
  <w:abstractNum w:abstractNumId="59" w15:restartNumberingAfterBreak="0">
    <w:nsid w:val="7B931B37"/>
    <w:multiLevelType w:val="multilevel"/>
    <w:tmpl w:val="4AD08BB0"/>
    <w:name w:val="G8-Numérique16"/>
    <w:numStyleLink w:val="Style1"/>
  </w:abstractNum>
  <w:abstractNum w:abstractNumId="60" w15:restartNumberingAfterBreak="0">
    <w:nsid w:val="7CCB56BA"/>
    <w:multiLevelType w:val="multilevel"/>
    <w:tmpl w:val="49580D44"/>
    <w:name w:val="G8-liste-puce3"/>
    <w:numStyleLink w:val="Style2"/>
  </w:abstractNum>
  <w:abstractNum w:abstractNumId="61" w15:restartNumberingAfterBreak="0">
    <w:nsid w:val="7DB6148F"/>
    <w:multiLevelType w:val="multilevel"/>
    <w:tmpl w:val="4AD08BB0"/>
    <w:name w:val="G8-Numérique4"/>
    <w:numStyleLink w:val="Style1"/>
  </w:abstractNum>
  <w:abstractNum w:abstractNumId="62" w15:restartNumberingAfterBreak="0">
    <w:nsid w:val="7EDF0395"/>
    <w:multiLevelType w:val="multilevel"/>
    <w:tmpl w:val="49580D44"/>
    <w:name w:val="G8-liste-puce7"/>
    <w:numStyleLink w:val="Style2"/>
  </w:abstractNum>
  <w:num w:numId="1" w16cid:durableId="515509262">
    <w:abstractNumId w:val="28"/>
  </w:num>
  <w:num w:numId="2" w16cid:durableId="329915047">
    <w:abstractNumId w:val="38"/>
  </w:num>
  <w:num w:numId="3" w16cid:durableId="1847205806">
    <w:abstractNumId w:val="39"/>
  </w:num>
  <w:num w:numId="4" w16cid:durableId="2032145865">
    <w:abstractNumId w:val="30"/>
  </w:num>
  <w:num w:numId="5" w16cid:durableId="1592084562">
    <w:abstractNumId w:val="4"/>
  </w:num>
  <w:num w:numId="6" w16cid:durableId="373820122">
    <w:abstractNumId w:val="53"/>
  </w:num>
  <w:num w:numId="7" w16cid:durableId="1345399154">
    <w:abstractNumId w:val="9"/>
  </w:num>
  <w:num w:numId="8" w16cid:durableId="1086347362">
    <w:abstractNumId w:val="3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lignBordersAndEdge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3E0"/>
    <w:rsid w:val="00000B24"/>
    <w:rsid w:val="000016E4"/>
    <w:rsid w:val="00002160"/>
    <w:rsid w:val="0000235C"/>
    <w:rsid w:val="00002484"/>
    <w:rsid w:val="000024E9"/>
    <w:rsid w:val="00002CFE"/>
    <w:rsid w:val="0000304F"/>
    <w:rsid w:val="000032EF"/>
    <w:rsid w:val="00003D62"/>
    <w:rsid w:val="0000405D"/>
    <w:rsid w:val="0000480C"/>
    <w:rsid w:val="0000556D"/>
    <w:rsid w:val="0000619A"/>
    <w:rsid w:val="00006F88"/>
    <w:rsid w:val="00007C79"/>
    <w:rsid w:val="00007D43"/>
    <w:rsid w:val="000105E1"/>
    <w:rsid w:val="00010A45"/>
    <w:rsid w:val="00011444"/>
    <w:rsid w:val="000119E0"/>
    <w:rsid w:val="00011BA7"/>
    <w:rsid w:val="000124A1"/>
    <w:rsid w:val="00012EA8"/>
    <w:rsid w:val="000142F1"/>
    <w:rsid w:val="0001465F"/>
    <w:rsid w:val="000147BA"/>
    <w:rsid w:val="0001489B"/>
    <w:rsid w:val="0001565C"/>
    <w:rsid w:val="000156AD"/>
    <w:rsid w:val="00015C5F"/>
    <w:rsid w:val="00015F8E"/>
    <w:rsid w:val="0001666B"/>
    <w:rsid w:val="000169D9"/>
    <w:rsid w:val="00016A00"/>
    <w:rsid w:val="00016E46"/>
    <w:rsid w:val="0001764A"/>
    <w:rsid w:val="0001786F"/>
    <w:rsid w:val="00020DD2"/>
    <w:rsid w:val="0002146F"/>
    <w:rsid w:val="000214DD"/>
    <w:rsid w:val="000216F9"/>
    <w:rsid w:val="00021A72"/>
    <w:rsid w:val="00021B01"/>
    <w:rsid w:val="00022296"/>
    <w:rsid w:val="000223E0"/>
    <w:rsid w:val="000223F8"/>
    <w:rsid w:val="000227F0"/>
    <w:rsid w:val="000228BA"/>
    <w:rsid w:val="00022A5E"/>
    <w:rsid w:val="00023322"/>
    <w:rsid w:val="00023395"/>
    <w:rsid w:val="00023F10"/>
    <w:rsid w:val="0002431D"/>
    <w:rsid w:val="00024BA5"/>
    <w:rsid w:val="0002536D"/>
    <w:rsid w:val="000258AF"/>
    <w:rsid w:val="000258F3"/>
    <w:rsid w:val="00025AC4"/>
    <w:rsid w:val="00026789"/>
    <w:rsid w:val="000274D7"/>
    <w:rsid w:val="000274E3"/>
    <w:rsid w:val="00027C7E"/>
    <w:rsid w:val="00030771"/>
    <w:rsid w:val="00030A4C"/>
    <w:rsid w:val="00030DDB"/>
    <w:rsid w:val="00031528"/>
    <w:rsid w:val="000318BA"/>
    <w:rsid w:val="00031C41"/>
    <w:rsid w:val="0003269E"/>
    <w:rsid w:val="0003292D"/>
    <w:rsid w:val="00032B01"/>
    <w:rsid w:val="00032F1B"/>
    <w:rsid w:val="000333D4"/>
    <w:rsid w:val="0003424C"/>
    <w:rsid w:val="000342E2"/>
    <w:rsid w:val="000345B0"/>
    <w:rsid w:val="00034699"/>
    <w:rsid w:val="00035142"/>
    <w:rsid w:val="0003526E"/>
    <w:rsid w:val="000353F0"/>
    <w:rsid w:val="00035DEF"/>
    <w:rsid w:val="00035E98"/>
    <w:rsid w:val="00036C72"/>
    <w:rsid w:val="00036FC7"/>
    <w:rsid w:val="00036FFC"/>
    <w:rsid w:val="000375D9"/>
    <w:rsid w:val="00037A02"/>
    <w:rsid w:val="00040C67"/>
    <w:rsid w:val="000415B5"/>
    <w:rsid w:val="00041A7A"/>
    <w:rsid w:val="00041D4C"/>
    <w:rsid w:val="00042CDD"/>
    <w:rsid w:val="000433CD"/>
    <w:rsid w:val="00043C56"/>
    <w:rsid w:val="00043D17"/>
    <w:rsid w:val="000440F3"/>
    <w:rsid w:val="0004437F"/>
    <w:rsid w:val="0004605E"/>
    <w:rsid w:val="0005018A"/>
    <w:rsid w:val="00050417"/>
    <w:rsid w:val="000504C3"/>
    <w:rsid w:val="00050931"/>
    <w:rsid w:val="00050A31"/>
    <w:rsid w:val="00050B16"/>
    <w:rsid w:val="00050B4E"/>
    <w:rsid w:val="00053D8C"/>
    <w:rsid w:val="000546B7"/>
    <w:rsid w:val="0005485E"/>
    <w:rsid w:val="000548C8"/>
    <w:rsid w:val="00054DEB"/>
    <w:rsid w:val="000575A6"/>
    <w:rsid w:val="000576E1"/>
    <w:rsid w:val="000578DB"/>
    <w:rsid w:val="00057BE2"/>
    <w:rsid w:val="00057D49"/>
    <w:rsid w:val="00060192"/>
    <w:rsid w:val="00060ED5"/>
    <w:rsid w:val="00060F40"/>
    <w:rsid w:val="000610A5"/>
    <w:rsid w:val="000610D9"/>
    <w:rsid w:val="00061759"/>
    <w:rsid w:val="00062317"/>
    <w:rsid w:val="0006257D"/>
    <w:rsid w:val="00062724"/>
    <w:rsid w:val="00062811"/>
    <w:rsid w:val="000636CD"/>
    <w:rsid w:val="00063FBD"/>
    <w:rsid w:val="00064A38"/>
    <w:rsid w:val="000654B0"/>
    <w:rsid w:val="000659F4"/>
    <w:rsid w:val="00065D71"/>
    <w:rsid w:val="00066F1A"/>
    <w:rsid w:val="0006703E"/>
    <w:rsid w:val="00067448"/>
    <w:rsid w:val="0006790C"/>
    <w:rsid w:val="00067E96"/>
    <w:rsid w:val="00070997"/>
    <w:rsid w:val="00070D82"/>
    <w:rsid w:val="000710EA"/>
    <w:rsid w:val="00073ED6"/>
    <w:rsid w:val="00074531"/>
    <w:rsid w:val="00074FBC"/>
    <w:rsid w:val="00075074"/>
    <w:rsid w:val="00075E6E"/>
    <w:rsid w:val="00075EB9"/>
    <w:rsid w:val="00075FDB"/>
    <w:rsid w:val="000760D6"/>
    <w:rsid w:val="00076AEA"/>
    <w:rsid w:val="00076BE0"/>
    <w:rsid w:val="00076CC6"/>
    <w:rsid w:val="00076E73"/>
    <w:rsid w:val="00077980"/>
    <w:rsid w:val="00077C8A"/>
    <w:rsid w:val="0008068F"/>
    <w:rsid w:val="00080FFA"/>
    <w:rsid w:val="000817F5"/>
    <w:rsid w:val="00081FA1"/>
    <w:rsid w:val="000823AF"/>
    <w:rsid w:val="0008270C"/>
    <w:rsid w:val="00082D92"/>
    <w:rsid w:val="00082F20"/>
    <w:rsid w:val="00083062"/>
    <w:rsid w:val="00083220"/>
    <w:rsid w:val="00083326"/>
    <w:rsid w:val="00083B41"/>
    <w:rsid w:val="00083ED1"/>
    <w:rsid w:val="00083FA7"/>
    <w:rsid w:val="000844F7"/>
    <w:rsid w:val="00084891"/>
    <w:rsid w:val="000848C6"/>
    <w:rsid w:val="00085406"/>
    <w:rsid w:val="000861EB"/>
    <w:rsid w:val="00086656"/>
    <w:rsid w:val="00087450"/>
    <w:rsid w:val="00087AA4"/>
    <w:rsid w:val="00090799"/>
    <w:rsid w:val="000907E3"/>
    <w:rsid w:val="00090996"/>
    <w:rsid w:val="00090B5B"/>
    <w:rsid w:val="0009246E"/>
    <w:rsid w:val="0009283D"/>
    <w:rsid w:val="00093451"/>
    <w:rsid w:val="000934D0"/>
    <w:rsid w:val="0009354A"/>
    <w:rsid w:val="00093A67"/>
    <w:rsid w:val="00093DCB"/>
    <w:rsid w:val="00094F0B"/>
    <w:rsid w:val="00095B22"/>
    <w:rsid w:val="0009602B"/>
    <w:rsid w:val="00096788"/>
    <w:rsid w:val="00096EBE"/>
    <w:rsid w:val="0009736E"/>
    <w:rsid w:val="000A08D8"/>
    <w:rsid w:val="000A106B"/>
    <w:rsid w:val="000A107D"/>
    <w:rsid w:val="000A1ADD"/>
    <w:rsid w:val="000A1B58"/>
    <w:rsid w:val="000A22B8"/>
    <w:rsid w:val="000A2559"/>
    <w:rsid w:val="000A287B"/>
    <w:rsid w:val="000A2B1F"/>
    <w:rsid w:val="000A2B38"/>
    <w:rsid w:val="000A3694"/>
    <w:rsid w:val="000A3B00"/>
    <w:rsid w:val="000A3D45"/>
    <w:rsid w:val="000A3F1B"/>
    <w:rsid w:val="000A418A"/>
    <w:rsid w:val="000A4AE0"/>
    <w:rsid w:val="000A4DD2"/>
    <w:rsid w:val="000A5AB6"/>
    <w:rsid w:val="000A5C5F"/>
    <w:rsid w:val="000A5F4F"/>
    <w:rsid w:val="000A62BC"/>
    <w:rsid w:val="000A697F"/>
    <w:rsid w:val="000A6D25"/>
    <w:rsid w:val="000A6DE2"/>
    <w:rsid w:val="000A7CF7"/>
    <w:rsid w:val="000A7D44"/>
    <w:rsid w:val="000B03C4"/>
    <w:rsid w:val="000B0663"/>
    <w:rsid w:val="000B14A0"/>
    <w:rsid w:val="000B173B"/>
    <w:rsid w:val="000B17AC"/>
    <w:rsid w:val="000B20B8"/>
    <w:rsid w:val="000B2CD9"/>
    <w:rsid w:val="000B2D0D"/>
    <w:rsid w:val="000B356E"/>
    <w:rsid w:val="000B3C62"/>
    <w:rsid w:val="000B440E"/>
    <w:rsid w:val="000B4C26"/>
    <w:rsid w:val="000B5121"/>
    <w:rsid w:val="000B5B7C"/>
    <w:rsid w:val="000B628A"/>
    <w:rsid w:val="000B6F6F"/>
    <w:rsid w:val="000B73BF"/>
    <w:rsid w:val="000B7944"/>
    <w:rsid w:val="000B7977"/>
    <w:rsid w:val="000C0564"/>
    <w:rsid w:val="000C0A5E"/>
    <w:rsid w:val="000C1995"/>
    <w:rsid w:val="000C1A8C"/>
    <w:rsid w:val="000C1D6C"/>
    <w:rsid w:val="000C2470"/>
    <w:rsid w:val="000C26D3"/>
    <w:rsid w:val="000C2986"/>
    <w:rsid w:val="000C2CC8"/>
    <w:rsid w:val="000C382D"/>
    <w:rsid w:val="000C3BA4"/>
    <w:rsid w:val="000C3E15"/>
    <w:rsid w:val="000C4026"/>
    <w:rsid w:val="000C49F2"/>
    <w:rsid w:val="000C4A8A"/>
    <w:rsid w:val="000C4D2F"/>
    <w:rsid w:val="000C4E24"/>
    <w:rsid w:val="000C568C"/>
    <w:rsid w:val="000C5994"/>
    <w:rsid w:val="000C63F6"/>
    <w:rsid w:val="000C6542"/>
    <w:rsid w:val="000C682E"/>
    <w:rsid w:val="000C6C28"/>
    <w:rsid w:val="000C6ED9"/>
    <w:rsid w:val="000C7068"/>
    <w:rsid w:val="000C77FA"/>
    <w:rsid w:val="000C7917"/>
    <w:rsid w:val="000C7AD9"/>
    <w:rsid w:val="000C7C19"/>
    <w:rsid w:val="000D0BD3"/>
    <w:rsid w:val="000D12C0"/>
    <w:rsid w:val="000D1368"/>
    <w:rsid w:val="000D155E"/>
    <w:rsid w:val="000D2A19"/>
    <w:rsid w:val="000D2B9B"/>
    <w:rsid w:val="000D2E5E"/>
    <w:rsid w:val="000D3084"/>
    <w:rsid w:val="000D36D2"/>
    <w:rsid w:val="000D492A"/>
    <w:rsid w:val="000D4CA3"/>
    <w:rsid w:val="000D5037"/>
    <w:rsid w:val="000D5705"/>
    <w:rsid w:val="000D5BA4"/>
    <w:rsid w:val="000D5DB8"/>
    <w:rsid w:val="000D5F2B"/>
    <w:rsid w:val="000D6381"/>
    <w:rsid w:val="000D6607"/>
    <w:rsid w:val="000D6B11"/>
    <w:rsid w:val="000D6DF8"/>
    <w:rsid w:val="000D70D4"/>
    <w:rsid w:val="000D7E04"/>
    <w:rsid w:val="000E0169"/>
    <w:rsid w:val="000E10A8"/>
    <w:rsid w:val="000E215D"/>
    <w:rsid w:val="000E2D1C"/>
    <w:rsid w:val="000E2E18"/>
    <w:rsid w:val="000E3482"/>
    <w:rsid w:val="000E3625"/>
    <w:rsid w:val="000E46B6"/>
    <w:rsid w:val="000E479B"/>
    <w:rsid w:val="000E5150"/>
    <w:rsid w:val="000E51E0"/>
    <w:rsid w:val="000E5D34"/>
    <w:rsid w:val="000E6AAB"/>
    <w:rsid w:val="000E7CC1"/>
    <w:rsid w:val="000E7CCE"/>
    <w:rsid w:val="000F04D3"/>
    <w:rsid w:val="000F0AEC"/>
    <w:rsid w:val="000F15B5"/>
    <w:rsid w:val="000F18B0"/>
    <w:rsid w:val="000F2008"/>
    <w:rsid w:val="000F25C5"/>
    <w:rsid w:val="000F2630"/>
    <w:rsid w:val="000F26CE"/>
    <w:rsid w:val="000F31AA"/>
    <w:rsid w:val="000F325C"/>
    <w:rsid w:val="000F3682"/>
    <w:rsid w:val="000F37FC"/>
    <w:rsid w:val="000F3964"/>
    <w:rsid w:val="000F3C15"/>
    <w:rsid w:val="000F4594"/>
    <w:rsid w:val="000F462E"/>
    <w:rsid w:val="000F52DE"/>
    <w:rsid w:val="000F5389"/>
    <w:rsid w:val="000F545F"/>
    <w:rsid w:val="000F5D4B"/>
    <w:rsid w:val="000F70C7"/>
    <w:rsid w:val="000F7288"/>
    <w:rsid w:val="000F74AD"/>
    <w:rsid w:val="001014D6"/>
    <w:rsid w:val="00101520"/>
    <w:rsid w:val="00101B7B"/>
    <w:rsid w:val="001021FF"/>
    <w:rsid w:val="0010268B"/>
    <w:rsid w:val="001026E2"/>
    <w:rsid w:val="00103829"/>
    <w:rsid w:val="00105734"/>
    <w:rsid w:val="00105AC9"/>
    <w:rsid w:val="001060CA"/>
    <w:rsid w:val="001067C0"/>
    <w:rsid w:val="00107D7B"/>
    <w:rsid w:val="00110AD3"/>
    <w:rsid w:val="00110B2C"/>
    <w:rsid w:val="00110F31"/>
    <w:rsid w:val="00111CB6"/>
    <w:rsid w:val="00111EA8"/>
    <w:rsid w:val="001125BF"/>
    <w:rsid w:val="00112643"/>
    <w:rsid w:val="0011318A"/>
    <w:rsid w:val="001131A1"/>
    <w:rsid w:val="00113265"/>
    <w:rsid w:val="00114179"/>
    <w:rsid w:val="00114462"/>
    <w:rsid w:val="0011494F"/>
    <w:rsid w:val="00114BC2"/>
    <w:rsid w:val="00114C94"/>
    <w:rsid w:val="0011506C"/>
    <w:rsid w:val="00115102"/>
    <w:rsid w:val="001151F2"/>
    <w:rsid w:val="00115A8A"/>
    <w:rsid w:val="00116693"/>
    <w:rsid w:val="00116BAB"/>
    <w:rsid w:val="00116C66"/>
    <w:rsid w:val="0011718E"/>
    <w:rsid w:val="001176E2"/>
    <w:rsid w:val="00117F9E"/>
    <w:rsid w:val="00120097"/>
    <w:rsid w:val="0012026C"/>
    <w:rsid w:val="001209CC"/>
    <w:rsid w:val="00121914"/>
    <w:rsid w:val="00121C78"/>
    <w:rsid w:val="00122390"/>
    <w:rsid w:val="00122398"/>
    <w:rsid w:val="0012269F"/>
    <w:rsid w:val="001228EE"/>
    <w:rsid w:val="00122ED4"/>
    <w:rsid w:val="00123189"/>
    <w:rsid w:val="00123A74"/>
    <w:rsid w:val="00123E08"/>
    <w:rsid w:val="001242B2"/>
    <w:rsid w:val="0012438C"/>
    <w:rsid w:val="001243F0"/>
    <w:rsid w:val="00124649"/>
    <w:rsid w:val="00124A8E"/>
    <w:rsid w:val="00124EFD"/>
    <w:rsid w:val="00125840"/>
    <w:rsid w:val="001259E4"/>
    <w:rsid w:val="00125A54"/>
    <w:rsid w:val="00125E0B"/>
    <w:rsid w:val="00126E3D"/>
    <w:rsid w:val="00127251"/>
    <w:rsid w:val="0012759A"/>
    <w:rsid w:val="00127945"/>
    <w:rsid w:val="00127955"/>
    <w:rsid w:val="00127A32"/>
    <w:rsid w:val="00127CB4"/>
    <w:rsid w:val="00127FC0"/>
    <w:rsid w:val="00131091"/>
    <w:rsid w:val="00132192"/>
    <w:rsid w:val="001323D4"/>
    <w:rsid w:val="001325D1"/>
    <w:rsid w:val="00132B14"/>
    <w:rsid w:val="00133200"/>
    <w:rsid w:val="00133827"/>
    <w:rsid w:val="001338E6"/>
    <w:rsid w:val="00133CD5"/>
    <w:rsid w:val="00133F54"/>
    <w:rsid w:val="00134ACD"/>
    <w:rsid w:val="00134C58"/>
    <w:rsid w:val="0013579A"/>
    <w:rsid w:val="00135CE8"/>
    <w:rsid w:val="00137B7E"/>
    <w:rsid w:val="00137C2B"/>
    <w:rsid w:val="001404B1"/>
    <w:rsid w:val="0014054F"/>
    <w:rsid w:val="0014065E"/>
    <w:rsid w:val="00141C3F"/>
    <w:rsid w:val="0014269D"/>
    <w:rsid w:val="001426A0"/>
    <w:rsid w:val="00142958"/>
    <w:rsid w:val="00142CAB"/>
    <w:rsid w:val="00142F4E"/>
    <w:rsid w:val="0014325A"/>
    <w:rsid w:val="001432DD"/>
    <w:rsid w:val="0014359A"/>
    <w:rsid w:val="0014376A"/>
    <w:rsid w:val="00143ED6"/>
    <w:rsid w:val="001442E4"/>
    <w:rsid w:val="001445E8"/>
    <w:rsid w:val="0014471C"/>
    <w:rsid w:val="00144EFF"/>
    <w:rsid w:val="001466DA"/>
    <w:rsid w:val="00146BBA"/>
    <w:rsid w:val="00146FCD"/>
    <w:rsid w:val="00147265"/>
    <w:rsid w:val="0014788D"/>
    <w:rsid w:val="00147B6D"/>
    <w:rsid w:val="00147F02"/>
    <w:rsid w:val="00150451"/>
    <w:rsid w:val="001508C3"/>
    <w:rsid w:val="00150E5B"/>
    <w:rsid w:val="00150F49"/>
    <w:rsid w:val="001515A0"/>
    <w:rsid w:val="00152119"/>
    <w:rsid w:val="00152A4D"/>
    <w:rsid w:val="00152F06"/>
    <w:rsid w:val="0015312D"/>
    <w:rsid w:val="0015351E"/>
    <w:rsid w:val="00153F40"/>
    <w:rsid w:val="0015457B"/>
    <w:rsid w:val="00155D3A"/>
    <w:rsid w:val="00155D7A"/>
    <w:rsid w:val="00157245"/>
    <w:rsid w:val="00157278"/>
    <w:rsid w:val="0015767F"/>
    <w:rsid w:val="00160436"/>
    <w:rsid w:val="00160478"/>
    <w:rsid w:val="00160A93"/>
    <w:rsid w:val="00160FC7"/>
    <w:rsid w:val="00161600"/>
    <w:rsid w:val="0016198D"/>
    <w:rsid w:val="0016282D"/>
    <w:rsid w:val="00162B9B"/>
    <w:rsid w:val="00162DC5"/>
    <w:rsid w:val="001630B4"/>
    <w:rsid w:val="00163297"/>
    <w:rsid w:val="00163B5C"/>
    <w:rsid w:val="00163DC7"/>
    <w:rsid w:val="00164129"/>
    <w:rsid w:val="0016444F"/>
    <w:rsid w:val="00164A8F"/>
    <w:rsid w:val="00164B16"/>
    <w:rsid w:val="00164DDB"/>
    <w:rsid w:val="00165760"/>
    <w:rsid w:val="00165C22"/>
    <w:rsid w:val="001661B1"/>
    <w:rsid w:val="00166767"/>
    <w:rsid w:val="00167059"/>
    <w:rsid w:val="0016763B"/>
    <w:rsid w:val="00167B7B"/>
    <w:rsid w:val="00167BA5"/>
    <w:rsid w:val="00167D54"/>
    <w:rsid w:val="00170126"/>
    <w:rsid w:val="001705EC"/>
    <w:rsid w:val="001709C4"/>
    <w:rsid w:val="00170B4F"/>
    <w:rsid w:val="00170CC4"/>
    <w:rsid w:val="00170F56"/>
    <w:rsid w:val="0017142D"/>
    <w:rsid w:val="001716F0"/>
    <w:rsid w:val="0017188F"/>
    <w:rsid w:val="0017229D"/>
    <w:rsid w:val="00172D72"/>
    <w:rsid w:val="0017304D"/>
    <w:rsid w:val="0017311F"/>
    <w:rsid w:val="00173763"/>
    <w:rsid w:val="001743AB"/>
    <w:rsid w:val="001744ED"/>
    <w:rsid w:val="00174612"/>
    <w:rsid w:val="00174AB8"/>
    <w:rsid w:val="00174C92"/>
    <w:rsid w:val="00174D48"/>
    <w:rsid w:val="00175068"/>
    <w:rsid w:val="001754F3"/>
    <w:rsid w:val="00175B65"/>
    <w:rsid w:val="00175EEC"/>
    <w:rsid w:val="00175F36"/>
    <w:rsid w:val="001760CC"/>
    <w:rsid w:val="001761EF"/>
    <w:rsid w:val="0017631E"/>
    <w:rsid w:val="0017659F"/>
    <w:rsid w:val="001765B1"/>
    <w:rsid w:val="001766FC"/>
    <w:rsid w:val="00176B5B"/>
    <w:rsid w:val="00176E27"/>
    <w:rsid w:val="00176EE9"/>
    <w:rsid w:val="001777B9"/>
    <w:rsid w:val="00177942"/>
    <w:rsid w:val="00180F29"/>
    <w:rsid w:val="00181730"/>
    <w:rsid w:val="001819B9"/>
    <w:rsid w:val="00181D20"/>
    <w:rsid w:val="00181E11"/>
    <w:rsid w:val="00182111"/>
    <w:rsid w:val="00182596"/>
    <w:rsid w:val="001829B5"/>
    <w:rsid w:val="00182C73"/>
    <w:rsid w:val="0018366B"/>
    <w:rsid w:val="001837F9"/>
    <w:rsid w:val="00183DD7"/>
    <w:rsid w:val="00184638"/>
    <w:rsid w:val="00184AB6"/>
    <w:rsid w:val="00184C0C"/>
    <w:rsid w:val="001850C3"/>
    <w:rsid w:val="00185545"/>
    <w:rsid w:val="0018616F"/>
    <w:rsid w:val="0018617F"/>
    <w:rsid w:val="00186CDA"/>
    <w:rsid w:val="00186F19"/>
    <w:rsid w:val="00187410"/>
    <w:rsid w:val="00187762"/>
    <w:rsid w:val="0019123E"/>
    <w:rsid w:val="001916CC"/>
    <w:rsid w:val="0019181A"/>
    <w:rsid w:val="00192782"/>
    <w:rsid w:val="00192A76"/>
    <w:rsid w:val="0019309E"/>
    <w:rsid w:val="00194C5D"/>
    <w:rsid w:val="001956F2"/>
    <w:rsid w:val="00195FA9"/>
    <w:rsid w:val="00196162"/>
    <w:rsid w:val="00196360"/>
    <w:rsid w:val="00196BDD"/>
    <w:rsid w:val="00196F91"/>
    <w:rsid w:val="00197177"/>
    <w:rsid w:val="001A0275"/>
    <w:rsid w:val="001A06D2"/>
    <w:rsid w:val="001A0BEF"/>
    <w:rsid w:val="001A0C94"/>
    <w:rsid w:val="001A28BD"/>
    <w:rsid w:val="001A28C5"/>
    <w:rsid w:val="001A28C9"/>
    <w:rsid w:val="001A317C"/>
    <w:rsid w:val="001A33E8"/>
    <w:rsid w:val="001A39B8"/>
    <w:rsid w:val="001A3C81"/>
    <w:rsid w:val="001A3EB2"/>
    <w:rsid w:val="001A62AE"/>
    <w:rsid w:val="001A656F"/>
    <w:rsid w:val="001A69A0"/>
    <w:rsid w:val="001A7A65"/>
    <w:rsid w:val="001A7AAA"/>
    <w:rsid w:val="001B0209"/>
    <w:rsid w:val="001B08BB"/>
    <w:rsid w:val="001B16EF"/>
    <w:rsid w:val="001B1A63"/>
    <w:rsid w:val="001B1CF8"/>
    <w:rsid w:val="001B230D"/>
    <w:rsid w:val="001B2584"/>
    <w:rsid w:val="001B2877"/>
    <w:rsid w:val="001B34DD"/>
    <w:rsid w:val="001B38CB"/>
    <w:rsid w:val="001B47E2"/>
    <w:rsid w:val="001B4F68"/>
    <w:rsid w:val="001B568F"/>
    <w:rsid w:val="001B5E41"/>
    <w:rsid w:val="001B5EFC"/>
    <w:rsid w:val="001B647D"/>
    <w:rsid w:val="001B6F65"/>
    <w:rsid w:val="001B7128"/>
    <w:rsid w:val="001B735A"/>
    <w:rsid w:val="001B7745"/>
    <w:rsid w:val="001B7CB1"/>
    <w:rsid w:val="001C032A"/>
    <w:rsid w:val="001C09D0"/>
    <w:rsid w:val="001C0DB0"/>
    <w:rsid w:val="001C1236"/>
    <w:rsid w:val="001C2B1A"/>
    <w:rsid w:val="001C302E"/>
    <w:rsid w:val="001C3217"/>
    <w:rsid w:val="001C3635"/>
    <w:rsid w:val="001C417D"/>
    <w:rsid w:val="001C4702"/>
    <w:rsid w:val="001C539C"/>
    <w:rsid w:val="001C5B6A"/>
    <w:rsid w:val="001C5E84"/>
    <w:rsid w:val="001C611A"/>
    <w:rsid w:val="001C6140"/>
    <w:rsid w:val="001C680D"/>
    <w:rsid w:val="001C6E6C"/>
    <w:rsid w:val="001C7399"/>
    <w:rsid w:val="001C79A1"/>
    <w:rsid w:val="001D050B"/>
    <w:rsid w:val="001D1453"/>
    <w:rsid w:val="001D1512"/>
    <w:rsid w:val="001D1C16"/>
    <w:rsid w:val="001D1CD6"/>
    <w:rsid w:val="001D1FB6"/>
    <w:rsid w:val="001D1FFA"/>
    <w:rsid w:val="001D258F"/>
    <w:rsid w:val="001D29B6"/>
    <w:rsid w:val="001D2CC8"/>
    <w:rsid w:val="001D31DE"/>
    <w:rsid w:val="001D3555"/>
    <w:rsid w:val="001D3D8A"/>
    <w:rsid w:val="001D41F3"/>
    <w:rsid w:val="001D4E2E"/>
    <w:rsid w:val="001D6BF2"/>
    <w:rsid w:val="001D70CF"/>
    <w:rsid w:val="001D747A"/>
    <w:rsid w:val="001D7651"/>
    <w:rsid w:val="001D7EA6"/>
    <w:rsid w:val="001E0411"/>
    <w:rsid w:val="001E0F60"/>
    <w:rsid w:val="001E138B"/>
    <w:rsid w:val="001E205D"/>
    <w:rsid w:val="001E21D0"/>
    <w:rsid w:val="001E2C09"/>
    <w:rsid w:val="001E2D1B"/>
    <w:rsid w:val="001E3295"/>
    <w:rsid w:val="001E39A7"/>
    <w:rsid w:val="001E3A5C"/>
    <w:rsid w:val="001E4833"/>
    <w:rsid w:val="001E6273"/>
    <w:rsid w:val="001E64E9"/>
    <w:rsid w:val="001E658D"/>
    <w:rsid w:val="001E6650"/>
    <w:rsid w:val="001E6D77"/>
    <w:rsid w:val="001E7846"/>
    <w:rsid w:val="001F014E"/>
    <w:rsid w:val="001F0586"/>
    <w:rsid w:val="001F1CF5"/>
    <w:rsid w:val="001F1D03"/>
    <w:rsid w:val="001F1EAF"/>
    <w:rsid w:val="001F29B3"/>
    <w:rsid w:val="001F2F5A"/>
    <w:rsid w:val="001F3278"/>
    <w:rsid w:val="001F3B38"/>
    <w:rsid w:val="001F3CDA"/>
    <w:rsid w:val="001F3E9C"/>
    <w:rsid w:val="001F4D74"/>
    <w:rsid w:val="001F5A1D"/>
    <w:rsid w:val="001F670D"/>
    <w:rsid w:val="001F6EBE"/>
    <w:rsid w:val="001F7027"/>
    <w:rsid w:val="001F734E"/>
    <w:rsid w:val="001F745A"/>
    <w:rsid w:val="001F7A36"/>
    <w:rsid w:val="00200173"/>
    <w:rsid w:val="00200789"/>
    <w:rsid w:val="002008C1"/>
    <w:rsid w:val="002016E2"/>
    <w:rsid w:val="00201774"/>
    <w:rsid w:val="00201CE6"/>
    <w:rsid w:val="00201DD4"/>
    <w:rsid w:val="002028A6"/>
    <w:rsid w:val="00202D13"/>
    <w:rsid w:val="00203727"/>
    <w:rsid w:val="00203926"/>
    <w:rsid w:val="00203BA4"/>
    <w:rsid w:val="00203BDD"/>
    <w:rsid w:val="002043F9"/>
    <w:rsid w:val="002046D7"/>
    <w:rsid w:val="002046F6"/>
    <w:rsid w:val="00204B4D"/>
    <w:rsid w:val="00205547"/>
    <w:rsid w:val="0020577A"/>
    <w:rsid w:val="00205E44"/>
    <w:rsid w:val="00205F3B"/>
    <w:rsid w:val="00206749"/>
    <w:rsid w:val="00206886"/>
    <w:rsid w:val="00206947"/>
    <w:rsid w:val="00207BE5"/>
    <w:rsid w:val="00210048"/>
    <w:rsid w:val="002106AD"/>
    <w:rsid w:val="00211F64"/>
    <w:rsid w:val="00212319"/>
    <w:rsid w:val="00212462"/>
    <w:rsid w:val="0021260C"/>
    <w:rsid w:val="00212CD7"/>
    <w:rsid w:val="00212FC7"/>
    <w:rsid w:val="00213C98"/>
    <w:rsid w:val="00213F1E"/>
    <w:rsid w:val="002140AB"/>
    <w:rsid w:val="00214A87"/>
    <w:rsid w:val="00214B45"/>
    <w:rsid w:val="0021505B"/>
    <w:rsid w:val="00215423"/>
    <w:rsid w:val="00215BFB"/>
    <w:rsid w:val="00215CF2"/>
    <w:rsid w:val="0021639A"/>
    <w:rsid w:val="002166B4"/>
    <w:rsid w:val="00220018"/>
    <w:rsid w:val="00220779"/>
    <w:rsid w:val="00220953"/>
    <w:rsid w:val="002209F5"/>
    <w:rsid w:val="00221695"/>
    <w:rsid w:val="0022182B"/>
    <w:rsid w:val="00221C3D"/>
    <w:rsid w:val="00221D6A"/>
    <w:rsid w:val="00221F1C"/>
    <w:rsid w:val="00222727"/>
    <w:rsid w:val="00222F42"/>
    <w:rsid w:val="00223571"/>
    <w:rsid w:val="00223B6A"/>
    <w:rsid w:val="0022424F"/>
    <w:rsid w:val="00224701"/>
    <w:rsid w:val="0022539B"/>
    <w:rsid w:val="0022586D"/>
    <w:rsid w:val="00225CEC"/>
    <w:rsid w:val="00225FCE"/>
    <w:rsid w:val="00226067"/>
    <w:rsid w:val="00226931"/>
    <w:rsid w:val="00226B48"/>
    <w:rsid w:val="00226DF2"/>
    <w:rsid w:val="00227B3A"/>
    <w:rsid w:val="00227D22"/>
    <w:rsid w:val="00227D75"/>
    <w:rsid w:val="00227E56"/>
    <w:rsid w:val="00227EF7"/>
    <w:rsid w:val="00230696"/>
    <w:rsid w:val="00230B01"/>
    <w:rsid w:val="00230F43"/>
    <w:rsid w:val="002313ED"/>
    <w:rsid w:val="00231536"/>
    <w:rsid w:val="00231894"/>
    <w:rsid w:val="00231A85"/>
    <w:rsid w:val="002323E2"/>
    <w:rsid w:val="0023286D"/>
    <w:rsid w:val="00232A1A"/>
    <w:rsid w:val="002334BC"/>
    <w:rsid w:val="00234003"/>
    <w:rsid w:val="00234E21"/>
    <w:rsid w:val="00234F68"/>
    <w:rsid w:val="00235116"/>
    <w:rsid w:val="002356F7"/>
    <w:rsid w:val="002357D2"/>
    <w:rsid w:val="00235C2D"/>
    <w:rsid w:val="00236190"/>
    <w:rsid w:val="002362CC"/>
    <w:rsid w:val="00236411"/>
    <w:rsid w:val="00236B07"/>
    <w:rsid w:val="00236BE4"/>
    <w:rsid w:val="00236DCB"/>
    <w:rsid w:val="0023725A"/>
    <w:rsid w:val="00237563"/>
    <w:rsid w:val="00237B28"/>
    <w:rsid w:val="00240109"/>
    <w:rsid w:val="00240260"/>
    <w:rsid w:val="00240359"/>
    <w:rsid w:val="00241567"/>
    <w:rsid w:val="00241A9A"/>
    <w:rsid w:val="002420AB"/>
    <w:rsid w:val="00242145"/>
    <w:rsid w:val="00242169"/>
    <w:rsid w:val="00242D82"/>
    <w:rsid w:val="00243822"/>
    <w:rsid w:val="002439AC"/>
    <w:rsid w:val="00244015"/>
    <w:rsid w:val="002456F4"/>
    <w:rsid w:val="00245F42"/>
    <w:rsid w:val="00245FA0"/>
    <w:rsid w:val="00247350"/>
    <w:rsid w:val="0024776E"/>
    <w:rsid w:val="0024784D"/>
    <w:rsid w:val="002479C0"/>
    <w:rsid w:val="00247C3B"/>
    <w:rsid w:val="00250255"/>
    <w:rsid w:val="002509D3"/>
    <w:rsid w:val="00250EDD"/>
    <w:rsid w:val="00250F02"/>
    <w:rsid w:val="00251158"/>
    <w:rsid w:val="00251CFF"/>
    <w:rsid w:val="00251D5A"/>
    <w:rsid w:val="00253576"/>
    <w:rsid w:val="00253FB3"/>
    <w:rsid w:val="00254069"/>
    <w:rsid w:val="0025419E"/>
    <w:rsid w:val="002542F4"/>
    <w:rsid w:val="002564E1"/>
    <w:rsid w:val="00256973"/>
    <w:rsid w:val="00257136"/>
    <w:rsid w:val="00257236"/>
    <w:rsid w:val="00257525"/>
    <w:rsid w:val="002576E7"/>
    <w:rsid w:val="00257FED"/>
    <w:rsid w:val="00260005"/>
    <w:rsid w:val="00260010"/>
    <w:rsid w:val="002600C5"/>
    <w:rsid w:val="00260806"/>
    <w:rsid w:val="00260912"/>
    <w:rsid w:val="00261445"/>
    <w:rsid w:val="002614AA"/>
    <w:rsid w:val="00261CF5"/>
    <w:rsid w:val="00262CAB"/>
    <w:rsid w:val="0026310C"/>
    <w:rsid w:val="00263263"/>
    <w:rsid w:val="002635E9"/>
    <w:rsid w:val="0026397C"/>
    <w:rsid w:val="00263ED4"/>
    <w:rsid w:val="00263EF7"/>
    <w:rsid w:val="002646ED"/>
    <w:rsid w:val="0026553A"/>
    <w:rsid w:val="00266052"/>
    <w:rsid w:val="0026663C"/>
    <w:rsid w:val="0026707F"/>
    <w:rsid w:val="002673AE"/>
    <w:rsid w:val="00267A2D"/>
    <w:rsid w:val="00267C3E"/>
    <w:rsid w:val="00267ED8"/>
    <w:rsid w:val="00270114"/>
    <w:rsid w:val="00270464"/>
    <w:rsid w:val="00270602"/>
    <w:rsid w:val="002706D9"/>
    <w:rsid w:val="00270D4A"/>
    <w:rsid w:val="0027134E"/>
    <w:rsid w:val="00272347"/>
    <w:rsid w:val="002727DA"/>
    <w:rsid w:val="00272AD0"/>
    <w:rsid w:val="00273F6F"/>
    <w:rsid w:val="00273FF3"/>
    <w:rsid w:val="00274606"/>
    <w:rsid w:val="00274733"/>
    <w:rsid w:val="00275498"/>
    <w:rsid w:val="00275691"/>
    <w:rsid w:val="00275708"/>
    <w:rsid w:val="00275A96"/>
    <w:rsid w:val="00275A9D"/>
    <w:rsid w:val="00275C55"/>
    <w:rsid w:val="00275CC0"/>
    <w:rsid w:val="002769B7"/>
    <w:rsid w:val="0027737A"/>
    <w:rsid w:val="00277808"/>
    <w:rsid w:val="00277CEE"/>
    <w:rsid w:val="00277F79"/>
    <w:rsid w:val="00280211"/>
    <w:rsid w:val="00280668"/>
    <w:rsid w:val="00280833"/>
    <w:rsid w:val="00280CDB"/>
    <w:rsid w:val="002811DB"/>
    <w:rsid w:val="00281577"/>
    <w:rsid w:val="00281DB4"/>
    <w:rsid w:val="00282E1A"/>
    <w:rsid w:val="0028311D"/>
    <w:rsid w:val="0028491A"/>
    <w:rsid w:val="00285328"/>
    <w:rsid w:val="00285A04"/>
    <w:rsid w:val="00285EDB"/>
    <w:rsid w:val="00285FF0"/>
    <w:rsid w:val="00286022"/>
    <w:rsid w:val="0028617D"/>
    <w:rsid w:val="0028638C"/>
    <w:rsid w:val="0028653A"/>
    <w:rsid w:val="00286DD0"/>
    <w:rsid w:val="00286E37"/>
    <w:rsid w:val="0028797D"/>
    <w:rsid w:val="002901A0"/>
    <w:rsid w:val="00290349"/>
    <w:rsid w:val="0029039F"/>
    <w:rsid w:val="00290C68"/>
    <w:rsid w:val="00290F8E"/>
    <w:rsid w:val="00291A80"/>
    <w:rsid w:val="00291EE3"/>
    <w:rsid w:val="00292308"/>
    <w:rsid w:val="00292336"/>
    <w:rsid w:val="00292439"/>
    <w:rsid w:val="00292885"/>
    <w:rsid w:val="002929FE"/>
    <w:rsid w:val="00292AAF"/>
    <w:rsid w:val="00292CE9"/>
    <w:rsid w:val="00292DF9"/>
    <w:rsid w:val="00293109"/>
    <w:rsid w:val="002932B3"/>
    <w:rsid w:val="002938A2"/>
    <w:rsid w:val="002939BD"/>
    <w:rsid w:val="00293DE8"/>
    <w:rsid w:val="0029441E"/>
    <w:rsid w:val="00294427"/>
    <w:rsid w:val="002944C9"/>
    <w:rsid w:val="0029452A"/>
    <w:rsid w:val="00294736"/>
    <w:rsid w:val="002949AB"/>
    <w:rsid w:val="00294A65"/>
    <w:rsid w:val="00294BE4"/>
    <w:rsid w:val="00295C9B"/>
    <w:rsid w:val="00295EC6"/>
    <w:rsid w:val="002965B1"/>
    <w:rsid w:val="00296974"/>
    <w:rsid w:val="00296A00"/>
    <w:rsid w:val="00296A81"/>
    <w:rsid w:val="002A075A"/>
    <w:rsid w:val="002A0958"/>
    <w:rsid w:val="002A0C27"/>
    <w:rsid w:val="002A0F20"/>
    <w:rsid w:val="002A18A1"/>
    <w:rsid w:val="002A2416"/>
    <w:rsid w:val="002A2C67"/>
    <w:rsid w:val="002A3499"/>
    <w:rsid w:val="002A3BBB"/>
    <w:rsid w:val="002A3C26"/>
    <w:rsid w:val="002A3EA9"/>
    <w:rsid w:val="002A4409"/>
    <w:rsid w:val="002A4D8E"/>
    <w:rsid w:val="002A4D8F"/>
    <w:rsid w:val="002A5177"/>
    <w:rsid w:val="002A5881"/>
    <w:rsid w:val="002A6855"/>
    <w:rsid w:val="002B0DDD"/>
    <w:rsid w:val="002B14F7"/>
    <w:rsid w:val="002B180D"/>
    <w:rsid w:val="002B1D4B"/>
    <w:rsid w:val="002B27D5"/>
    <w:rsid w:val="002B2B67"/>
    <w:rsid w:val="002B31E5"/>
    <w:rsid w:val="002B3444"/>
    <w:rsid w:val="002B36CE"/>
    <w:rsid w:val="002B38A8"/>
    <w:rsid w:val="002B47F4"/>
    <w:rsid w:val="002B558A"/>
    <w:rsid w:val="002B692D"/>
    <w:rsid w:val="002B6C6F"/>
    <w:rsid w:val="002B7449"/>
    <w:rsid w:val="002B7534"/>
    <w:rsid w:val="002C0047"/>
    <w:rsid w:val="002C007C"/>
    <w:rsid w:val="002C0465"/>
    <w:rsid w:val="002C0610"/>
    <w:rsid w:val="002C14D5"/>
    <w:rsid w:val="002C18D6"/>
    <w:rsid w:val="002C2323"/>
    <w:rsid w:val="002C2387"/>
    <w:rsid w:val="002C28B2"/>
    <w:rsid w:val="002C2AD4"/>
    <w:rsid w:val="002C2E31"/>
    <w:rsid w:val="002C2F45"/>
    <w:rsid w:val="002C36E5"/>
    <w:rsid w:val="002C3C3A"/>
    <w:rsid w:val="002C3CDF"/>
    <w:rsid w:val="002C4D56"/>
    <w:rsid w:val="002C5323"/>
    <w:rsid w:val="002C5926"/>
    <w:rsid w:val="002C6262"/>
    <w:rsid w:val="002C6800"/>
    <w:rsid w:val="002C685F"/>
    <w:rsid w:val="002C6AD1"/>
    <w:rsid w:val="002C6C69"/>
    <w:rsid w:val="002C6CC4"/>
    <w:rsid w:val="002C6D2B"/>
    <w:rsid w:val="002C6DD6"/>
    <w:rsid w:val="002C70A8"/>
    <w:rsid w:val="002C74C0"/>
    <w:rsid w:val="002C7577"/>
    <w:rsid w:val="002C76F4"/>
    <w:rsid w:val="002D05C0"/>
    <w:rsid w:val="002D0A07"/>
    <w:rsid w:val="002D0B5C"/>
    <w:rsid w:val="002D10AD"/>
    <w:rsid w:val="002D1121"/>
    <w:rsid w:val="002D17B1"/>
    <w:rsid w:val="002D17EF"/>
    <w:rsid w:val="002D1825"/>
    <w:rsid w:val="002D1AD3"/>
    <w:rsid w:val="002D1FA1"/>
    <w:rsid w:val="002D3682"/>
    <w:rsid w:val="002D3920"/>
    <w:rsid w:val="002D3ABE"/>
    <w:rsid w:val="002D445B"/>
    <w:rsid w:val="002D4512"/>
    <w:rsid w:val="002D460B"/>
    <w:rsid w:val="002D4701"/>
    <w:rsid w:val="002D478C"/>
    <w:rsid w:val="002D48D2"/>
    <w:rsid w:val="002D5245"/>
    <w:rsid w:val="002D6A4C"/>
    <w:rsid w:val="002D71CE"/>
    <w:rsid w:val="002D725D"/>
    <w:rsid w:val="002D73E9"/>
    <w:rsid w:val="002D7402"/>
    <w:rsid w:val="002D75EF"/>
    <w:rsid w:val="002D792B"/>
    <w:rsid w:val="002D7998"/>
    <w:rsid w:val="002D7B7D"/>
    <w:rsid w:val="002E0BBD"/>
    <w:rsid w:val="002E15DB"/>
    <w:rsid w:val="002E1729"/>
    <w:rsid w:val="002E1EE6"/>
    <w:rsid w:val="002E1FC5"/>
    <w:rsid w:val="002E2543"/>
    <w:rsid w:val="002E2988"/>
    <w:rsid w:val="002E29B3"/>
    <w:rsid w:val="002E2DDF"/>
    <w:rsid w:val="002E3026"/>
    <w:rsid w:val="002E359C"/>
    <w:rsid w:val="002E3B29"/>
    <w:rsid w:val="002E3DFF"/>
    <w:rsid w:val="002E47E4"/>
    <w:rsid w:val="002E55F7"/>
    <w:rsid w:val="002E5E64"/>
    <w:rsid w:val="002E60A7"/>
    <w:rsid w:val="002E61BE"/>
    <w:rsid w:val="002E63ED"/>
    <w:rsid w:val="002E7647"/>
    <w:rsid w:val="002E7BC1"/>
    <w:rsid w:val="002E7F79"/>
    <w:rsid w:val="002F0BFA"/>
    <w:rsid w:val="002F0CBF"/>
    <w:rsid w:val="002F0F2E"/>
    <w:rsid w:val="002F122E"/>
    <w:rsid w:val="002F133B"/>
    <w:rsid w:val="002F154C"/>
    <w:rsid w:val="002F2311"/>
    <w:rsid w:val="002F30D2"/>
    <w:rsid w:val="002F3169"/>
    <w:rsid w:val="002F3EC1"/>
    <w:rsid w:val="002F3F56"/>
    <w:rsid w:val="002F43E7"/>
    <w:rsid w:val="002F4EFB"/>
    <w:rsid w:val="002F5FC9"/>
    <w:rsid w:val="002F635B"/>
    <w:rsid w:val="002F6588"/>
    <w:rsid w:val="002F75A8"/>
    <w:rsid w:val="002F76C8"/>
    <w:rsid w:val="002F798A"/>
    <w:rsid w:val="002F7A24"/>
    <w:rsid w:val="002F7F84"/>
    <w:rsid w:val="00300463"/>
    <w:rsid w:val="0030183E"/>
    <w:rsid w:val="003025D5"/>
    <w:rsid w:val="0030267F"/>
    <w:rsid w:val="003029FE"/>
    <w:rsid w:val="00302D8D"/>
    <w:rsid w:val="0030380E"/>
    <w:rsid w:val="003049A5"/>
    <w:rsid w:val="003053A8"/>
    <w:rsid w:val="00305F48"/>
    <w:rsid w:val="00306137"/>
    <w:rsid w:val="00306666"/>
    <w:rsid w:val="00306810"/>
    <w:rsid w:val="0030704A"/>
    <w:rsid w:val="00307647"/>
    <w:rsid w:val="0031008A"/>
    <w:rsid w:val="00310090"/>
    <w:rsid w:val="00311105"/>
    <w:rsid w:val="0031173F"/>
    <w:rsid w:val="00312A2D"/>
    <w:rsid w:val="00312BBC"/>
    <w:rsid w:val="00313477"/>
    <w:rsid w:val="00313A51"/>
    <w:rsid w:val="00313DB6"/>
    <w:rsid w:val="00313E64"/>
    <w:rsid w:val="00313FBC"/>
    <w:rsid w:val="003144D7"/>
    <w:rsid w:val="00314725"/>
    <w:rsid w:val="00314FB0"/>
    <w:rsid w:val="003152C0"/>
    <w:rsid w:val="00315583"/>
    <w:rsid w:val="00315A2D"/>
    <w:rsid w:val="00316709"/>
    <w:rsid w:val="00316CCE"/>
    <w:rsid w:val="0031714F"/>
    <w:rsid w:val="0031740B"/>
    <w:rsid w:val="00317871"/>
    <w:rsid w:val="00320062"/>
    <w:rsid w:val="003209D7"/>
    <w:rsid w:val="003212A2"/>
    <w:rsid w:val="003212D5"/>
    <w:rsid w:val="003213F8"/>
    <w:rsid w:val="00323DFF"/>
    <w:rsid w:val="0032442E"/>
    <w:rsid w:val="00324768"/>
    <w:rsid w:val="00324D88"/>
    <w:rsid w:val="00324F95"/>
    <w:rsid w:val="00326124"/>
    <w:rsid w:val="00326284"/>
    <w:rsid w:val="003266DD"/>
    <w:rsid w:val="00326EDB"/>
    <w:rsid w:val="00326F3B"/>
    <w:rsid w:val="0032700F"/>
    <w:rsid w:val="00327C5D"/>
    <w:rsid w:val="003307AE"/>
    <w:rsid w:val="00332789"/>
    <w:rsid w:val="0033318E"/>
    <w:rsid w:val="00333445"/>
    <w:rsid w:val="00333893"/>
    <w:rsid w:val="0033497C"/>
    <w:rsid w:val="003351CB"/>
    <w:rsid w:val="00335BDD"/>
    <w:rsid w:val="00335E47"/>
    <w:rsid w:val="00336063"/>
    <w:rsid w:val="003361B3"/>
    <w:rsid w:val="00337807"/>
    <w:rsid w:val="003379CA"/>
    <w:rsid w:val="00337BDD"/>
    <w:rsid w:val="00337E4C"/>
    <w:rsid w:val="00337EE9"/>
    <w:rsid w:val="00340415"/>
    <w:rsid w:val="00340852"/>
    <w:rsid w:val="00341AF5"/>
    <w:rsid w:val="00342328"/>
    <w:rsid w:val="003423B9"/>
    <w:rsid w:val="0034271C"/>
    <w:rsid w:val="00342A26"/>
    <w:rsid w:val="00342F22"/>
    <w:rsid w:val="00343172"/>
    <w:rsid w:val="0034378D"/>
    <w:rsid w:val="00344530"/>
    <w:rsid w:val="0034454E"/>
    <w:rsid w:val="00344BA9"/>
    <w:rsid w:val="00344CB1"/>
    <w:rsid w:val="00345196"/>
    <w:rsid w:val="00345283"/>
    <w:rsid w:val="00345647"/>
    <w:rsid w:val="00345775"/>
    <w:rsid w:val="00346122"/>
    <w:rsid w:val="003464B2"/>
    <w:rsid w:val="0034679B"/>
    <w:rsid w:val="00346BBE"/>
    <w:rsid w:val="0034733E"/>
    <w:rsid w:val="003478D8"/>
    <w:rsid w:val="00350221"/>
    <w:rsid w:val="00350B5F"/>
    <w:rsid w:val="00350C33"/>
    <w:rsid w:val="00350DDA"/>
    <w:rsid w:val="003533B4"/>
    <w:rsid w:val="0035376E"/>
    <w:rsid w:val="00353AD5"/>
    <w:rsid w:val="00355354"/>
    <w:rsid w:val="00355649"/>
    <w:rsid w:val="00355B8D"/>
    <w:rsid w:val="00355C90"/>
    <w:rsid w:val="00356099"/>
    <w:rsid w:val="003564A6"/>
    <w:rsid w:val="003565FC"/>
    <w:rsid w:val="0035746F"/>
    <w:rsid w:val="00357732"/>
    <w:rsid w:val="00357AEA"/>
    <w:rsid w:val="00357C04"/>
    <w:rsid w:val="0036049E"/>
    <w:rsid w:val="0036090C"/>
    <w:rsid w:val="003609C8"/>
    <w:rsid w:val="0036102F"/>
    <w:rsid w:val="00361797"/>
    <w:rsid w:val="00362330"/>
    <w:rsid w:val="00362750"/>
    <w:rsid w:val="003627D0"/>
    <w:rsid w:val="00363353"/>
    <w:rsid w:val="00363724"/>
    <w:rsid w:val="00363E22"/>
    <w:rsid w:val="00364011"/>
    <w:rsid w:val="00364148"/>
    <w:rsid w:val="003653B6"/>
    <w:rsid w:val="00365CF9"/>
    <w:rsid w:val="00365D50"/>
    <w:rsid w:val="00367122"/>
    <w:rsid w:val="003675A3"/>
    <w:rsid w:val="003703C8"/>
    <w:rsid w:val="0037057D"/>
    <w:rsid w:val="0037060F"/>
    <w:rsid w:val="00370669"/>
    <w:rsid w:val="00370798"/>
    <w:rsid w:val="00371C9D"/>
    <w:rsid w:val="003723F9"/>
    <w:rsid w:val="00372FDD"/>
    <w:rsid w:val="003735C9"/>
    <w:rsid w:val="0037389D"/>
    <w:rsid w:val="00373E7A"/>
    <w:rsid w:val="00374844"/>
    <w:rsid w:val="003751FF"/>
    <w:rsid w:val="003764C1"/>
    <w:rsid w:val="00376505"/>
    <w:rsid w:val="003766AD"/>
    <w:rsid w:val="003767E5"/>
    <w:rsid w:val="0037782D"/>
    <w:rsid w:val="00377B10"/>
    <w:rsid w:val="00380251"/>
    <w:rsid w:val="00380963"/>
    <w:rsid w:val="0038106F"/>
    <w:rsid w:val="00381426"/>
    <w:rsid w:val="00381815"/>
    <w:rsid w:val="00381927"/>
    <w:rsid w:val="0038211A"/>
    <w:rsid w:val="003828B9"/>
    <w:rsid w:val="0038333F"/>
    <w:rsid w:val="003833CB"/>
    <w:rsid w:val="00384373"/>
    <w:rsid w:val="00384D65"/>
    <w:rsid w:val="00384E5F"/>
    <w:rsid w:val="00384EE5"/>
    <w:rsid w:val="00385318"/>
    <w:rsid w:val="003861F2"/>
    <w:rsid w:val="00386779"/>
    <w:rsid w:val="00386EB6"/>
    <w:rsid w:val="00387182"/>
    <w:rsid w:val="00387AAA"/>
    <w:rsid w:val="00387F4E"/>
    <w:rsid w:val="0039007D"/>
    <w:rsid w:val="0039055E"/>
    <w:rsid w:val="00390B55"/>
    <w:rsid w:val="00391809"/>
    <w:rsid w:val="00391A90"/>
    <w:rsid w:val="00391B35"/>
    <w:rsid w:val="0039279E"/>
    <w:rsid w:val="00392850"/>
    <w:rsid w:val="0039292A"/>
    <w:rsid w:val="00392F3D"/>
    <w:rsid w:val="0039347A"/>
    <w:rsid w:val="00393482"/>
    <w:rsid w:val="00393995"/>
    <w:rsid w:val="00393E8F"/>
    <w:rsid w:val="00394DB3"/>
    <w:rsid w:val="00395572"/>
    <w:rsid w:val="00395AB7"/>
    <w:rsid w:val="003965CB"/>
    <w:rsid w:val="00396916"/>
    <w:rsid w:val="00396DB2"/>
    <w:rsid w:val="003972C7"/>
    <w:rsid w:val="0039761B"/>
    <w:rsid w:val="00397E2E"/>
    <w:rsid w:val="00397EF6"/>
    <w:rsid w:val="003A00A7"/>
    <w:rsid w:val="003A0522"/>
    <w:rsid w:val="003A0E8F"/>
    <w:rsid w:val="003A11DE"/>
    <w:rsid w:val="003A12C7"/>
    <w:rsid w:val="003A18F3"/>
    <w:rsid w:val="003A1C71"/>
    <w:rsid w:val="003A1D6E"/>
    <w:rsid w:val="003A2E3D"/>
    <w:rsid w:val="003A38B3"/>
    <w:rsid w:val="003A3E37"/>
    <w:rsid w:val="003A3ED2"/>
    <w:rsid w:val="003A479C"/>
    <w:rsid w:val="003A4DA5"/>
    <w:rsid w:val="003A4F34"/>
    <w:rsid w:val="003A5018"/>
    <w:rsid w:val="003A568E"/>
    <w:rsid w:val="003A5D52"/>
    <w:rsid w:val="003A60B1"/>
    <w:rsid w:val="003A6480"/>
    <w:rsid w:val="003A667E"/>
    <w:rsid w:val="003A675E"/>
    <w:rsid w:val="003A7009"/>
    <w:rsid w:val="003A768E"/>
    <w:rsid w:val="003A7F32"/>
    <w:rsid w:val="003A7FD5"/>
    <w:rsid w:val="003B0062"/>
    <w:rsid w:val="003B062B"/>
    <w:rsid w:val="003B0A4F"/>
    <w:rsid w:val="003B1923"/>
    <w:rsid w:val="003B1C3B"/>
    <w:rsid w:val="003B1C46"/>
    <w:rsid w:val="003B1E49"/>
    <w:rsid w:val="003B2287"/>
    <w:rsid w:val="003B23C5"/>
    <w:rsid w:val="003B26C9"/>
    <w:rsid w:val="003B2770"/>
    <w:rsid w:val="003B2DAE"/>
    <w:rsid w:val="003B3193"/>
    <w:rsid w:val="003B3599"/>
    <w:rsid w:val="003B3C1C"/>
    <w:rsid w:val="003B3F5D"/>
    <w:rsid w:val="003B4028"/>
    <w:rsid w:val="003B440F"/>
    <w:rsid w:val="003B47C4"/>
    <w:rsid w:val="003B4817"/>
    <w:rsid w:val="003B486E"/>
    <w:rsid w:val="003B57FF"/>
    <w:rsid w:val="003B59C8"/>
    <w:rsid w:val="003B6A60"/>
    <w:rsid w:val="003B6C5B"/>
    <w:rsid w:val="003B7234"/>
    <w:rsid w:val="003B7C35"/>
    <w:rsid w:val="003B7CCC"/>
    <w:rsid w:val="003B7FF5"/>
    <w:rsid w:val="003C03F7"/>
    <w:rsid w:val="003C09E6"/>
    <w:rsid w:val="003C1136"/>
    <w:rsid w:val="003C1586"/>
    <w:rsid w:val="003C1FBE"/>
    <w:rsid w:val="003C26BB"/>
    <w:rsid w:val="003C2854"/>
    <w:rsid w:val="003C2EDE"/>
    <w:rsid w:val="003C31A4"/>
    <w:rsid w:val="003C4454"/>
    <w:rsid w:val="003C4928"/>
    <w:rsid w:val="003C5CB1"/>
    <w:rsid w:val="003C6123"/>
    <w:rsid w:val="003C640D"/>
    <w:rsid w:val="003C6462"/>
    <w:rsid w:val="003C66E0"/>
    <w:rsid w:val="003C6996"/>
    <w:rsid w:val="003C719F"/>
    <w:rsid w:val="003C7284"/>
    <w:rsid w:val="003C79A3"/>
    <w:rsid w:val="003C7C23"/>
    <w:rsid w:val="003C7DF6"/>
    <w:rsid w:val="003D0CF2"/>
    <w:rsid w:val="003D0D1E"/>
    <w:rsid w:val="003D0FC9"/>
    <w:rsid w:val="003D1200"/>
    <w:rsid w:val="003D1261"/>
    <w:rsid w:val="003D20BF"/>
    <w:rsid w:val="003D2A44"/>
    <w:rsid w:val="003D2ACC"/>
    <w:rsid w:val="003D3BD5"/>
    <w:rsid w:val="003D3D69"/>
    <w:rsid w:val="003D3DB6"/>
    <w:rsid w:val="003D4AA6"/>
    <w:rsid w:val="003D4F20"/>
    <w:rsid w:val="003D51EF"/>
    <w:rsid w:val="003D5887"/>
    <w:rsid w:val="003D66E4"/>
    <w:rsid w:val="003D6FD4"/>
    <w:rsid w:val="003D751C"/>
    <w:rsid w:val="003D77E2"/>
    <w:rsid w:val="003E00AE"/>
    <w:rsid w:val="003E0C12"/>
    <w:rsid w:val="003E0FA2"/>
    <w:rsid w:val="003E14F0"/>
    <w:rsid w:val="003E1980"/>
    <w:rsid w:val="003E2123"/>
    <w:rsid w:val="003E21D6"/>
    <w:rsid w:val="003E225A"/>
    <w:rsid w:val="003E2B82"/>
    <w:rsid w:val="003E3453"/>
    <w:rsid w:val="003E3580"/>
    <w:rsid w:val="003E3CC1"/>
    <w:rsid w:val="003E3DAB"/>
    <w:rsid w:val="003E47B7"/>
    <w:rsid w:val="003E4AC3"/>
    <w:rsid w:val="003E4B18"/>
    <w:rsid w:val="003E4BD6"/>
    <w:rsid w:val="003E50C6"/>
    <w:rsid w:val="003E58AC"/>
    <w:rsid w:val="003E5FAF"/>
    <w:rsid w:val="003E61D7"/>
    <w:rsid w:val="003E653F"/>
    <w:rsid w:val="003E76A3"/>
    <w:rsid w:val="003E7802"/>
    <w:rsid w:val="003E7A7F"/>
    <w:rsid w:val="003E7B72"/>
    <w:rsid w:val="003F0129"/>
    <w:rsid w:val="003F0F7E"/>
    <w:rsid w:val="003F1705"/>
    <w:rsid w:val="003F238A"/>
    <w:rsid w:val="003F2C5C"/>
    <w:rsid w:val="003F2E27"/>
    <w:rsid w:val="003F302B"/>
    <w:rsid w:val="003F32C0"/>
    <w:rsid w:val="003F3D73"/>
    <w:rsid w:val="003F3FCA"/>
    <w:rsid w:val="003F4012"/>
    <w:rsid w:val="003F475B"/>
    <w:rsid w:val="003F4CCC"/>
    <w:rsid w:val="003F5473"/>
    <w:rsid w:val="003F587B"/>
    <w:rsid w:val="003F58AC"/>
    <w:rsid w:val="003F65AF"/>
    <w:rsid w:val="003F65F5"/>
    <w:rsid w:val="003F6D64"/>
    <w:rsid w:val="003F79F7"/>
    <w:rsid w:val="003F7E2F"/>
    <w:rsid w:val="003F7E43"/>
    <w:rsid w:val="00400043"/>
    <w:rsid w:val="004000B7"/>
    <w:rsid w:val="0040087B"/>
    <w:rsid w:val="00400F6E"/>
    <w:rsid w:val="00401380"/>
    <w:rsid w:val="00402020"/>
    <w:rsid w:val="004020E4"/>
    <w:rsid w:val="004023B2"/>
    <w:rsid w:val="00402DCB"/>
    <w:rsid w:val="00403102"/>
    <w:rsid w:val="004035FC"/>
    <w:rsid w:val="00403A64"/>
    <w:rsid w:val="00403EEB"/>
    <w:rsid w:val="00403F22"/>
    <w:rsid w:val="004040AA"/>
    <w:rsid w:val="00404F10"/>
    <w:rsid w:val="00404FCB"/>
    <w:rsid w:val="0040565F"/>
    <w:rsid w:val="00406462"/>
    <w:rsid w:val="004076EB"/>
    <w:rsid w:val="00407E6C"/>
    <w:rsid w:val="00410313"/>
    <w:rsid w:val="0041090A"/>
    <w:rsid w:val="00410BA6"/>
    <w:rsid w:val="004113E2"/>
    <w:rsid w:val="004118FE"/>
    <w:rsid w:val="00412496"/>
    <w:rsid w:val="00412A10"/>
    <w:rsid w:val="00412AC5"/>
    <w:rsid w:val="00414042"/>
    <w:rsid w:val="00414275"/>
    <w:rsid w:val="0041429B"/>
    <w:rsid w:val="0041435A"/>
    <w:rsid w:val="004143DB"/>
    <w:rsid w:val="0041510E"/>
    <w:rsid w:val="00415146"/>
    <w:rsid w:val="004155A0"/>
    <w:rsid w:val="004159D3"/>
    <w:rsid w:val="00415B1C"/>
    <w:rsid w:val="00415C94"/>
    <w:rsid w:val="00415DAD"/>
    <w:rsid w:val="004164A4"/>
    <w:rsid w:val="0041665A"/>
    <w:rsid w:val="0041679B"/>
    <w:rsid w:val="00416F3F"/>
    <w:rsid w:val="00417B57"/>
    <w:rsid w:val="00417B81"/>
    <w:rsid w:val="00417E21"/>
    <w:rsid w:val="00420522"/>
    <w:rsid w:val="00420829"/>
    <w:rsid w:val="00420CB3"/>
    <w:rsid w:val="00420F8E"/>
    <w:rsid w:val="004212B1"/>
    <w:rsid w:val="004219E4"/>
    <w:rsid w:val="00422286"/>
    <w:rsid w:val="00422E3B"/>
    <w:rsid w:val="0042323D"/>
    <w:rsid w:val="00423B3E"/>
    <w:rsid w:val="00423EBB"/>
    <w:rsid w:val="004248F0"/>
    <w:rsid w:val="00424C82"/>
    <w:rsid w:val="004255FD"/>
    <w:rsid w:val="004259B8"/>
    <w:rsid w:val="00425E0B"/>
    <w:rsid w:val="00425FDD"/>
    <w:rsid w:val="0042614A"/>
    <w:rsid w:val="00427489"/>
    <w:rsid w:val="00427754"/>
    <w:rsid w:val="0043013B"/>
    <w:rsid w:val="00430247"/>
    <w:rsid w:val="0043025B"/>
    <w:rsid w:val="0043123D"/>
    <w:rsid w:val="00431CEE"/>
    <w:rsid w:val="00432B2D"/>
    <w:rsid w:val="00432EB6"/>
    <w:rsid w:val="00433E64"/>
    <w:rsid w:val="0043436E"/>
    <w:rsid w:val="00434D41"/>
    <w:rsid w:val="00434D85"/>
    <w:rsid w:val="00434E2F"/>
    <w:rsid w:val="00435581"/>
    <w:rsid w:val="00435A17"/>
    <w:rsid w:val="00436475"/>
    <w:rsid w:val="00436955"/>
    <w:rsid w:val="00436CFE"/>
    <w:rsid w:val="00436D19"/>
    <w:rsid w:val="00436F5C"/>
    <w:rsid w:val="004372FF"/>
    <w:rsid w:val="0043751F"/>
    <w:rsid w:val="00437DE4"/>
    <w:rsid w:val="00440B61"/>
    <w:rsid w:val="00440C2F"/>
    <w:rsid w:val="00441696"/>
    <w:rsid w:val="0044210A"/>
    <w:rsid w:val="004422D5"/>
    <w:rsid w:val="00442441"/>
    <w:rsid w:val="0044344F"/>
    <w:rsid w:val="004439F1"/>
    <w:rsid w:val="00444DB5"/>
    <w:rsid w:val="004452B4"/>
    <w:rsid w:val="004453C6"/>
    <w:rsid w:val="00445C47"/>
    <w:rsid w:val="00445DDA"/>
    <w:rsid w:val="00446231"/>
    <w:rsid w:val="00446C2A"/>
    <w:rsid w:val="0045092A"/>
    <w:rsid w:val="00450AC0"/>
    <w:rsid w:val="00450B55"/>
    <w:rsid w:val="00450F5A"/>
    <w:rsid w:val="004515AA"/>
    <w:rsid w:val="00451E2A"/>
    <w:rsid w:val="00452BBC"/>
    <w:rsid w:val="0045306A"/>
    <w:rsid w:val="004542DC"/>
    <w:rsid w:val="004544F8"/>
    <w:rsid w:val="00454C3A"/>
    <w:rsid w:val="00454F26"/>
    <w:rsid w:val="00455818"/>
    <w:rsid w:val="0045670F"/>
    <w:rsid w:val="004569C1"/>
    <w:rsid w:val="0045708A"/>
    <w:rsid w:val="004574E9"/>
    <w:rsid w:val="00460217"/>
    <w:rsid w:val="00460927"/>
    <w:rsid w:val="00461207"/>
    <w:rsid w:val="00461F8E"/>
    <w:rsid w:val="00462189"/>
    <w:rsid w:val="0046363F"/>
    <w:rsid w:val="00463AD6"/>
    <w:rsid w:val="00463BBD"/>
    <w:rsid w:val="00465E4C"/>
    <w:rsid w:val="004669E9"/>
    <w:rsid w:val="004677E8"/>
    <w:rsid w:val="004705D9"/>
    <w:rsid w:val="004709C5"/>
    <w:rsid w:val="00471253"/>
    <w:rsid w:val="004714DC"/>
    <w:rsid w:val="00471BCD"/>
    <w:rsid w:val="00471E75"/>
    <w:rsid w:val="004720B0"/>
    <w:rsid w:val="004722D8"/>
    <w:rsid w:val="004725A2"/>
    <w:rsid w:val="00472844"/>
    <w:rsid w:val="00473269"/>
    <w:rsid w:val="004734E4"/>
    <w:rsid w:val="004734EC"/>
    <w:rsid w:val="00474483"/>
    <w:rsid w:val="00474ADF"/>
    <w:rsid w:val="00474D78"/>
    <w:rsid w:val="004756E8"/>
    <w:rsid w:val="0047635B"/>
    <w:rsid w:val="00476823"/>
    <w:rsid w:val="00477346"/>
    <w:rsid w:val="00477E6D"/>
    <w:rsid w:val="004806C3"/>
    <w:rsid w:val="00480D2E"/>
    <w:rsid w:val="00481AAE"/>
    <w:rsid w:val="00482227"/>
    <w:rsid w:val="004826B7"/>
    <w:rsid w:val="00482F60"/>
    <w:rsid w:val="00483EE3"/>
    <w:rsid w:val="004852CE"/>
    <w:rsid w:val="00485EA2"/>
    <w:rsid w:val="0048607F"/>
    <w:rsid w:val="00486504"/>
    <w:rsid w:val="00486D82"/>
    <w:rsid w:val="00487062"/>
    <w:rsid w:val="004874F2"/>
    <w:rsid w:val="004878A1"/>
    <w:rsid w:val="004878D0"/>
    <w:rsid w:val="00487D31"/>
    <w:rsid w:val="00490315"/>
    <w:rsid w:val="004905C4"/>
    <w:rsid w:val="00490C57"/>
    <w:rsid w:val="00490EAA"/>
    <w:rsid w:val="00491D3C"/>
    <w:rsid w:val="00491DB9"/>
    <w:rsid w:val="00492B01"/>
    <w:rsid w:val="00492FC3"/>
    <w:rsid w:val="004935A3"/>
    <w:rsid w:val="00493735"/>
    <w:rsid w:val="004938CC"/>
    <w:rsid w:val="00493972"/>
    <w:rsid w:val="00493C39"/>
    <w:rsid w:val="004941EC"/>
    <w:rsid w:val="0049478F"/>
    <w:rsid w:val="00494D65"/>
    <w:rsid w:val="00495BCF"/>
    <w:rsid w:val="00495F7F"/>
    <w:rsid w:val="004960D4"/>
    <w:rsid w:val="00496455"/>
    <w:rsid w:val="00496E79"/>
    <w:rsid w:val="00497125"/>
    <w:rsid w:val="004972B4"/>
    <w:rsid w:val="00497A5E"/>
    <w:rsid w:val="004A027F"/>
    <w:rsid w:val="004A1349"/>
    <w:rsid w:val="004A1596"/>
    <w:rsid w:val="004A20E4"/>
    <w:rsid w:val="004A2863"/>
    <w:rsid w:val="004A2BBD"/>
    <w:rsid w:val="004A39B2"/>
    <w:rsid w:val="004A3FB4"/>
    <w:rsid w:val="004A46BB"/>
    <w:rsid w:val="004A51DF"/>
    <w:rsid w:val="004A5362"/>
    <w:rsid w:val="004A5743"/>
    <w:rsid w:val="004A6101"/>
    <w:rsid w:val="004A6B4F"/>
    <w:rsid w:val="004A70CA"/>
    <w:rsid w:val="004A7C98"/>
    <w:rsid w:val="004A7F72"/>
    <w:rsid w:val="004A7FCD"/>
    <w:rsid w:val="004B0829"/>
    <w:rsid w:val="004B0B4D"/>
    <w:rsid w:val="004B0F4E"/>
    <w:rsid w:val="004B1B7A"/>
    <w:rsid w:val="004B2135"/>
    <w:rsid w:val="004B3B4C"/>
    <w:rsid w:val="004B4004"/>
    <w:rsid w:val="004B4544"/>
    <w:rsid w:val="004B4552"/>
    <w:rsid w:val="004B5201"/>
    <w:rsid w:val="004B53E0"/>
    <w:rsid w:val="004B54FF"/>
    <w:rsid w:val="004B575D"/>
    <w:rsid w:val="004B595D"/>
    <w:rsid w:val="004B61E4"/>
    <w:rsid w:val="004B677E"/>
    <w:rsid w:val="004B69A2"/>
    <w:rsid w:val="004B72DA"/>
    <w:rsid w:val="004B77EE"/>
    <w:rsid w:val="004C11CC"/>
    <w:rsid w:val="004C14E3"/>
    <w:rsid w:val="004C1D45"/>
    <w:rsid w:val="004C2A65"/>
    <w:rsid w:val="004C2AF3"/>
    <w:rsid w:val="004C345A"/>
    <w:rsid w:val="004C3463"/>
    <w:rsid w:val="004C3920"/>
    <w:rsid w:val="004C3EDA"/>
    <w:rsid w:val="004C3F03"/>
    <w:rsid w:val="004C4079"/>
    <w:rsid w:val="004C44B6"/>
    <w:rsid w:val="004C4CFA"/>
    <w:rsid w:val="004C4EB1"/>
    <w:rsid w:val="004C5B64"/>
    <w:rsid w:val="004C60E1"/>
    <w:rsid w:val="004C63BC"/>
    <w:rsid w:val="004C6415"/>
    <w:rsid w:val="004C64E9"/>
    <w:rsid w:val="004C6796"/>
    <w:rsid w:val="004C7322"/>
    <w:rsid w:val="004C75ED"/>
    <w:rsid w:val="004C7D40"/>
    <w:rsid w:val="004D0C50"/>
    <w:rsid w:val="004D12E1"/>
    <w:rsid w:val="004D140D"/>
    <w:rsid w:val="004D1942"/>
    <w:rsid w:val="004D1D01"/>
    <w:rsid w:val="004D21E1"/>
    <w:rsid w:val="004D2365"/>
    <w:rsid w:val="004D2C21"/>
    <w:rsid w:val="004D2D29"/>
    <w:rsid w:val="004D4512"/>
    <w:rsid w:val="004D4978"/>
    <w:rsid w:val="004D4B6E"/>
    <w:rsid w:val="004D4D36"/>
    <w:rsid w:val="004D4E60"/>
    <w:rsid w:val="004D505E"/>
    <w:rsid w:val="004D5829"/>
    <w:rsid w:val="004D5856"/>
    <w:rsid w:val="004D637B"/>
    <w:rsid w:val="004D6472"/>
    <w:rsid w:val="004D66A4"/>
    <w:rsid w:val="004D6D73"/>
    <w:rsid w:val="004D6F18"/>
    <w:rsid w:val="004D6FB4"/>
    <w:rsid w:val="004D70C7"/>
    <w:rsid w:val="004D720D"/>
    <w:rsid w:val="004E03CB"/>
    <w:rsid w:val="004E0B8D"/>
    <w:rsid w:val="004E0F97"/>
    <w:rsid w:val="004E13D9"/>
    <w:rsid w:val="004E13DD"/>
    <w:rsid w:val="004E19A3"/>
    <w:rsid w:val="004E19CA"/>
    <w:rsid w:val="004E1E13"/>
    <w:rsid w:val="004E2153"/>
    <w:rsid w:val="004E2911"/>
    <w:rsid w:val="004E2A39"/>
    <w:rsid w:val="004E3AB4"/>
    <w:rsid w:val="004E46B4"/>
    <w:rsid w:val="004E486E"/>
    <w:rsid w:val="004E4E23"/>
    <w:rsid w:val="004E528E"/>
    <w:rsid w:val="004E56FD"/>
    <w:rsid w:val="004E6228"/>
    <w:rsid w:val="004E6424"/>
    <w:rsid w:val="004E72A6"/>
    <w:rsid w:val="004E73CC"/>
    <w:rsid w:val="004E78EF"/>
    <w:rsid w:val="004E7A2A"/>
    <w:rsid w:val="004F1486"/>
    <w:rsid w:val="004F1E22"/>
    <w:rsid w:val="004F1F66"/>
    <w:rsid w:val="004F2023"/>
    <w:rsid w:val="004F2122"/>
    <w:rsid w:val="004F300C"/>
    <w:rsid w:val="004F4CE3"/>
    <w:rsid w:val="004F52B5"/>
    <w:rsid w:val="004F5654"/>
    <w:rsid w:val="004F5890"/>
    <w:rsid w:val="004F5C60"/>
    <w:rsid w:val="004F5CC8"/>
    <w:rsid w:val="004F5F73"/>
    <w:rsid w:val="004F6583"/>
    <w:rsid w:val="004F67E2"/>
    <w:rsid w:val="004F69D3"/>
    <w:rsid w:val="004F7004"/>
    <w:rsid w:val="004F7D56"/>
    <w:rsid w:val="00500AC3"/>
    <w:rsid w:val="0050136D"/>
    <w:rsid w:val="00501569"/>
    <w:rsid w:val="005019FF"/>
    <w:rsid w:val="005026C1"/>
    <w:rsid w:val="005026DD"/>
    <w:rsid w:val="00502734"/>
    <w:rsid w:val="00503264"/>
    <w:rsid w:val="00503857"/>
    <w:rsid w:val="00504218"/>
    <w:rsid w:val="005053D2"/>
    <w:rsid w:val="005060B8"/>
    <w:rsid w:val="00506904"/>
    <w:rsid w:val="00506BFE"/>
    <w:rsid w:val="00506E80"/>
    <w:rsid w:val="005072E6"/>
    <w:rsid w:val="005102C6"/>
    <w:rsid w:val="00510B30"/>
    <w:rsid w:val="00510F64"/>
    <w:rsid w:val="005111EB"/>
    <w:rsid w:val="00511309"/>
    <w:rsid w:val="005114BB"/>
    <w:rsid w:val="0051156B"/>
    <w:rsid w:val="00514675"/>
    <w:rsid w:val="0051475B"/>
    <w:rsid w:val="00514817"/>
    <w:rsid w:val="00514AF3"/>
    <w:rsid w:val="00514BF4"/>
    <w:rsid w:val="00514F1A"/>
    <w:rsid w:val="005155A3"/>
    <w:rsid w:val="00515766"/>
    <w:rsid w:val="005157FF"/>
    <w:rsid w:val="00516860"/>
    <w:rsid w:val="0051704B"/>
    <w:rsid w:val="00517FDE"/>
    <w:rsid w:val="005202C4"/>
    <w:rsid w:val="00520848"/>
    <w:rsid w:val="00521A27"/>
    <w:rsid w:val="00521AC0"/>
    <w:rsid w:val="00522113"/>
    <w:rsid w:val="005229FF"/>
    <w:rsid w:val="00522D6B"/>
    <w:rsid w:val="00522F8D"/>
    <w:rsid w:val="005231DE"/>
    <w:rsid w:val="00523AA0"/>
    <w:rsid w:val="005240FC"/>
    <w:rsid w:val="00524253"/>
    <w:rsid w:val="00524391"/>
    <w:rsid w:val="005247E2"/>
    <w:rsid w:val="00524937"/>
    <w:rsid w:val="00524AB8"/>
    <w:rsid w:val="005251CF"/>
    <w:rsid w:val="005255BB"/>
    <w:rsid w:val="00526729"/>
    <w:rsid w:val="00526C3C"/>
    <w:rsid w:val="00526D0A"/>
    <w:rsid w:val="00526D41"/>
    <w:rsid w:val="005275BF"/>
    <w:rsid w:val="00527A9E"/>
    <w:rsid w:val="00530111"/>
    <w:rsid w:val="005306F0"/>
    <w:rsid w:val="00530B98"/>
    <w:rsid w:val="00530C79"/>
    <w:rsid w:val="005317F4"/>
    <w:rsid w:val="00531B55"/>
    <w:rsid w:val="00531C79"/>
    <w:rsid w:val="00531F5E"/>
    <w:rsid w:val="00533994"/>
    <w:rsid w:val="005339E5"/>
    <w:rsid w:val="00533F41"/>
    <w:rsid w:val="0053431F"/>
    <w:rsid w:val="005346ED"/>
    <w:rsid w:val="0053596E"/>
    <w:rsid w:val="00535A7D"/>
    <w:rsid w:val="005365DD"/>
    <w:rsid w:val="00536A91"/>
    <w:rsid w:val="00536CF7"/>
    <w:rsid w:val="00536DA3"/>
    <w:rsid w:val="00537860"/>
    <w:rsid w:val="00537CBF"/>
    <w:rsid w:val="0054063D"/>
    <w:rsid w:val="00540A83"/>
    <w:rsid w:val="00540E3B"/>
    <w:rsid w:val="00541651"/>
    <w:rsid w:val="005416B5"/>
    <w:rsid w:val="00543880"/>
    <w:rsid w:val="00544F32"/>
    <w:rsid w:val="00545340"/>
    <w:rsid w:val="005458CB"/>
    <w:rsid w:val="00545B3E"/>
    <w:rsid w:val="00545D11"/>
    <w:rsid w:val="00545DE1"/>
    <w:rsid w:val="00546550"/>
    <w:rsid w:val="00546E48"/>
    <w:rsid w:val="0054765A"/>
    <w:rsid w:val="00550F7A"/>
    <w:rsid w:val="00551306"/>
    <w:rsid w:val="00551543"/>
    <w:rsid w:val="00551CB0"/>
    <w:rsid w:val="005522BF"/>
    <w:rsid w:val="00552ABF"/>
    <w:rsid w:val="00553077"/>
    <w:rsid w:val="00553B0D"/>
    <w:rsid w:val="00553E0B"/>
    <w:rsid w:val="00553F39"/>
    <w:rsid w:val="0055441D"/>
    <w:rsid w:val="0055548C"/>
    <w:rsid w:val="005555E2"/>
    <w:rsid w:val="005558D2"/>
    <w:rsid w:val="00556022"/>
    <w:rsid w:val="00556297"/>
    <w:rsid w:val="00556910"/>
    <w:rsid w:val="00556F03"/>
    <w:rsid w:val="00557A3F"/>
    <w:rsid w:val="00557F2C"/>
    <w:rsid w:val="00560253"/>
    <w:rsid w:val="00560503"/>
    <w:rsid w:val="00560785"/>
    <w:rsid w:val="00560DE2"/>
    <w:rsid w:val="005613C6"/>
    <w:rsid w:val="005617D3"/>
    <w:rsid w:val="00562D58"/>
    <w:rsid w:val="00562FFB"/>
    <w:rsid w:val="00563610"/>
    <w:rsid w:val="005637FF"/>
    <w:rsid w:val="00564B5A"/>
    <w:rsid w:val="00564C3D"/>
    <w:rsid w:val="00564DA5"/>
    <w:rsid w:val="0056542A"/>
    <w:rsid w:val="00565700"/>
    <w:rsid w:val="00565C78"/>
    <w:rsid w:val="00565CEF"/>
    <w:rsid w:val="00565E3B"/>
    <w:rsid w:val="00565F53"/>
    <w:rsid w:val="0056600D"/>
    <w:rsid w:val="005662EE"/>
    <w:rsid w:val="00566ED4"/>
    <w:rsid w:val="00567341"/>
    <w:rsid w:val="0056734F"/>
    <w:rsid w:val="005675AE"/>
    <w:rsid w:val="005677C3"/>
    <w:rsid w:val="00567C41"/>
    <w:rsid w:val="00567C66"/>
    <w:rsid w:val="00571EDF"/>
    <w:rsid w:val="00572761"/>
    <w:rsid w:val="00572BD8"/>
    <w:rsid w:val="00572F27"/>
    <w:rsid w:val="00573298"/>
    <w:rsid w:val="00573956"/>
    <w:rsid w:val="00573CE9"/>
    <w:rsid w:val="00573CF9"/>
    <w:rsid w:val="00573F2F"/>
    <w:rsid w:val="005741B3"/>
    <w:rsid w:val="00574BA9"/>
    <w:rsid w:val="00574F9A"/>
    <w:rsid w:val="005752FC"/>
    <w:rsid w:val="00576113"/>
    <w:rsid w:val="005762E7"/>
    <w:rsid w:val="00576C9D"/>
    <w:rsid w:val="00577434"/>
    <w:rsid w:val="005774FD"/>
    <w:rsid w:val="005779D3"/>
    <w:rsid w:val="005779EA"/>
    <w:rsid w:val="00577C43"/>
    <w:rsid w:val="00577CB1"/>
    <w:rsid w:val="0058032F"/>
    <w:rsid w:val="00580674"/>
    <w:rsid w:val="00580C1E"/>
    <w:rsid w:val="00581017"/>
    <w:rsid w:val="00581470"/>
    <w:rsid w:val="005816CD"/>
    <w:rsid w:val="00581855"/>
    <w:rsid w:val="00581960"/>
    <w:rsid w:val="00581F11"/>
    <w:rsid w:val="005821B7"/>
    <w:rsid w:val="005823BB"/>
    <w:rsid w:val="00582696"/>
    <w:rsid w:val="005831FD"/>
    <w:rsid w:val="0058372A"/>
    <w:rsid w:val="0058372F"/>
    <w:rsid w:val="00583894"/>
    <w:rsid w:val="00583A09"/>
    <w:rsid w:val="0058434C"/>
    <w:rsid w:val="00584353"/>
    <w:rsid w:val="00584E35"/>
    <w:rsid w:val="00585AB9"/>
    <w:rsid w:val="00585C5F"/>
    <w:rsid w:val="00586ACF"/>
    <w:rsid w:val="0058703A"/>
    <w:rsid w:val="00587DA2"/>
    <w:rsid w:val="00587ECC"/>
    <w:rsid w:val="005905B4"/>
    <w:rsid w:val="00590B48"/>
    <w:rsid w:val="00590D35"/>
    <w:rsid w:val="00591148"/>
    <w:rsid w:val="00591300"/>
    <w:rsid w:val="00591314"/>
    <w:rsid w:val="00592CB0"/>
    <w:rsid w:val="00592E5C"/>
    <w:rsid w:val="005940AE"/>
    <w:rsid w:val="005951CC"/>
    <w:rsid w:val="00595598"/>
    <w:rsid w:val="005962F3"/>
    <w:rsid w:val="005969A6"/>
    <w:rsid w:val="005969D5"/>
    <w:rsid w:val="0059728C"/>
    <w:rsid w:val="005974A5"/>
    <w:rsid w:val="005A0AC6"/>
    <w:rsid w:val="005A1154"/>
    <w:rsid w:val="005A157E"/>
    <w:rsid w:val="005A17E7"/>
    <w:rsid w:val="005A1955"/>
    <w:rsid w:val="005A1FE8"/>
    <w:rsid w:val="005A2145"/>
    <w:rsid w:val="005A238B"/>
    <w:rsid w:val="005A24EA"/>
    <w:rsid w:val="005A2752"/>
    <w:rsid w:val="005A27C1"/>
    <w:rsid w:val="005A27D1"/>
    <w:rsid w:val="005A2DF7"/>
    <w:rsid w:val="005A2FAF"/>
    <w:rsid w:val="005A37B9"/>
    <w:rsid w:val="005A3A6A"/>
    <w:rsid w:val="005A4063"/>
    <w:rsid w:val="005A42B9"/>
    <w:rsid w:val="005A44BD"/>
    <w:rsid w:val="005A4644"/>
    <w:rsid w:val="005A49BA"/>
    <w:rsid w:val="005A4A0C"/>
    <w:rsid w:val="005A5D4C"/>
    <w:rsid w:val="005A6078"/>
    <w:rsid w:val="005A6BA9"/>
    <w:rsid w:val="005A73B2"/>
    <w:rsid w:val="005A7572"/>
    <w:rsid w:val="005A7824"/>
    <w:rsid w:val="005A79A2"/>
    <w:rsid w:val="005A7BF4"/>
    <w:rsid w:val="005A7C8D"/>
    <w:rsid w:val="005A7E8D"/>
    <w:rsid w:val="005B0039"/>
    <w:rsid w:val="005B02A5"/>
    <w:rsid w:val="005B038C"/>
    <w:rsid w:val="005B050B"/>
    <w:rsid w:val="005B093A"/>
    <w:rsid w:val="005B0B23"/>
    <w:rsid w:val="005B11E4"/>
    <w:rsid w:val="005B1C03"/>
    <w:rsid w:val="005B1C77"/>
    <w:rsid w:val="005B1FFD"/>
    <w:rsid w:val="005B248F"/>
    <w:rsid w:val="005B279F"/>
    <w:rsid w:val="005B27D5"/>
    <w:rsid w:val="005B2BAA"/>
    <w:rsid w:val="005B2E7C"/>
    <w:rsid w:val="005B2FD0"/>
    <w:rsid w:val="005B3088"/>
    <w:rsid w:val="005B3244"/>
    <w:rsid w:val="005B39CD"/>
    <w:rsid w:val="005B3D92"/>
    <w:rsid w:val="005B449B"/>
    <w:rsid w:val="005B4ABB"/>
    <w:rsid w:val="005B52F1"/>
    <w:rsid w:val="005B5AD3"/>
    <w:rsid w:val="005B5C71"/>
    <w:rsid w:val="005B65A2"/>
    <w:rsid w:val="005B7443"/>
    <w:rsid w:val="005B76D7"/>
    <w:rsid w:val="005B776E"/>
    <w:rsid w:val="005B7CAC"/>
    <w:rsid w:val="005B7F73"/>
    <w:rsid w:val="005B7FE4"/>
    <w:rsid w:val="005C020E"/>
    <w:rsid w:val="005C0C6E"/>
    <w:rsid w:val="005C0FE5"/>
    <w:rsid w:val="005C13C2"/>
    <w:rsid w:val="005C1C63"/>
    <w:rsid w:val="005C1FC9"/>
    <w:rsid w:val="005C30FB"/>
    <w:rsid w:val="005C318C"/>
    <w:rsid w:val="005C3224"/>
    <w:rsid w:val="005C3318"/>
    <w:rsid w:val="005C33CB"/>
    <w:rsid w:val="005C3439"/>
    <w:rsid w:val="005C3944"/>
    <w:rsid w:val="005C3EC6"/>
    <w:rsid w:val="005C3FBF"/>
    <w:rsid w:val="005C4189"/>
    <w:rsid w:val="005C41AA"/>
    <w:rsid w:val="005C42A1"/>
    <w:rsid w:val="005C46AC"/>
    <w:rsid w:val="005C54F9"/>
    <w:rsid w:val="005C5D9A"/>
    <w:rsid w:val="005C631F"/>
    <w:rsid w:val="005C6481"/>
    <w:rsid w:val="005C6E4E"/>
    <w:rsid w:val="005C73A6"/>
    <w:rsid w:val="005C760B"/>
    <w:rsid w:val="005C781F"/>
    <w:rsid w:val="005D03FE"/>
    <w:rsid w:val="005D14DB"/>
    <w:rsid w:val="005D14ED"/>
    <w:rsid w:val="005D1560"/>
    <w:rsid w:val="005D15ED"/>
    <w:rsid w:val="005D1985"/>
    <w:rsid w:val="005D1E8E"/>
    <w:rsid w:val="005D1F87"/>
    <w:rsid w:val="005D3046"/>
    <w:rsid w:val="005D34E1"/>
    <w:rsid w:val="005D3648"/>
    <w:rsid w:val="005D38CD"/>
    <w:rsid w:val="005D4118"/>
    <w:rsid w:val="005D4738"/>
    <w:rsid w:val="005D4B38"/>
    <w:rsid w:val="005D4FE7"/>
    <w:rsid w:val="005D50D1"/>
    <w:rsid w:val="005D55C1"/>
    <w:rsid w:val="005D58A6"/>
    <w:rsid w:val="005D5A24"/>
    <w:rsid w:val="005D5CB8"/>
    <w:rsid w:val="005D620C"/>
    <w:rsid w:val="005D6DEA"/>
    <w:rsid w:val="005D6E77"/>
    <w:rsid w:val="005D6E86"/>
    <w:rsid w:val="005D7E4F"/>
    <w:rsid w:val="005E0051"/>
    <w:rsid w:val="005E0A0C"/>
    <w:rsid w:val="005E1009"/>
    <w:rsid w:val="005E11D3"/>
    <w:rsid w:val="005E139D"/>
    <w:rsid w:val="005E1447"/>
    <w:rsid w:val="005E16A3"/>
    <w:rsid w:val="005E1BF3"/>
    <w:rsid w:val="005E1FED"/>
    <w:rsid w:val="005E213D"/>
    <w:rsid w:val="005E229A"/>
    <w:rsid w:val="005E247C"/>
    <w:rsid w:val="005E2BEF"/>
    <w:rsid w:val="005E2CF9"/>
    <w:rsid w:val="005E2E54"/>
    <w:rsid w:val="005E2F07"/>
    <w:rsid w:val="005E342F"/>
    <w:rsid w:val="005E3648"/>
    <w:rsid w:val="005E3B4E"/>
    <w:rsid w:val="005E4105"/>
    <w:rsid w:val="005E49D7"/>
    <w:rsid w:val="005E4A7A"/>
    <w:rsid w:val="005E5171"/>
    <w:rsid w:val="005E5E04"/>
    <w:rsid w:val="005E5FE5"/>
    <w:rsid w:val="005E6135"/>
    <w:rsid w:val="005E6235"/>
    <w:rsid w:val="005E68E5"/>
    <w:rsid w:val="005E6975"/>
    <w:rsid w:val="005E6E14"/>
    <w:rsid w:val="005E70AF"/>
    <w:rsid w:val="005E7D73"/>
    <w:rsid w:val="005F0003"/>
    <w:rsid w:val="005F033B"/>
    <w:rsid w:val="005F045F"/>
    <w:rsid w:val="005F0E19"/>
    <w:rsid w:val="005F0F25"/>
    <w:rsid w:val="005F2146"/>
    <w:rsid w:val="005F285B"/>
    <w:rsid w:val="005F350B"/>
    <w:rsid w:val="005F3E4B"/>
    <w:rsid w:val="005F4DC8"/>
    <w:rsid w:val="005F4E86"/>
    <w:rsid w:val="005F5993"/>
    <w:rsid w:val="005F6449"/>
    <w:rsid w:val="005F709A"/>
    <w:rsid w:val="00600001"/>
    <w:rsid w:val="00600330"/>
    <w:rsid w:val="006006AD"/>
    <w:rsid w:val="00600A88"/>
    <w:rsid w:val="00600F04"/>
    <w:rsid w:val="00600F20"/>
    <w:rsid w:val="00600F46"/>
    <w:rsid w:val="0060169D"/>
    <w:rsid w:val="00601D09"/>
    <w:rsid w:val="00601E5A"/>
    <w:rsid w:val="00602075"/>
    <w:rsid w:val="00602447"/>
    <w:rsid w:val="00602DCB"/>
    <w:rsid w:val="00603405"/>
    <w:rsid w:val="0060415C"/>
    <w:rsid w:val="006041E7"/>
    <w:rsid w:val="0060569C"/>
    <w:rsid w:val="00605820"/>
    <w:rsid w:val="00605B59"/>
    <w:rsid w:val="006066C8"/>
    <w:rsid w:val="00606896"/>
    <w:rsid w:val="00606E5E"/>
    <w:rsid w:val="00606F49"/>
    <w:rsid w:val="00606F68"/>
    <w:rsid w:val="00611E72"/>
    <w:rsid w:val="006126B3"/>
    <w:rsid w:val="00612917"/>
    <w:rsid w:val="0061296F"/>
    <w:rsid w:val="00612A73"/>
    <w:rsid w:val="00612C6D"/>
    <w:rsid w:val="00612D50"/>
    <w:rsid w:val="006130B0"/>
    <w:rsid w:val="006135B8"/>
    <w:rsid w:val="006151BD"/>
    <w:rsid w:val="006153F2"/>
    <w:rsid w:val="006155E5"/>
    <w:rsid w:val="00616C3A"/>
    <w:rsid w:val="00616E7B"/>
    <w:rsid w:val="006175C6"/>
    <w:rsid w:val="00617A98"/>
    <w:rsid w:val="006207C2"/>
    <w:rsid w:val="00620D23"/>
    <w:rsid w:val="0062196F"/>
    <w:rsid w:val="00621D56"/>
    <w:rsid w:val="0062271E"/>
    <w:rsid w:val="006233EE"/>
    <w:rsid w:val="00624584"/>
    <w:rsid w:val="0062480C"/>
    <w:rsid w:val="00624839"/>
    <w:rsid w:val="00624A67"/>
    <w:rsid w:val="00624CF9"/>
    <w:rsid w:val="0062525E"/>
    <w:rsid w:val="00625329"/>
    <w:rsid w:val="00625956"/>
    <w:rsid w:val="00625A50"/>
    <w:rsid w:val="00625BBC"/>
    <w:rsid w:val="00625CE7"/>
    <w:rsid w:val="00625E79"/>
    <w:rsid w:val="006267CF"/>
    <w:rsid w:val="006269A0"/>
    <w:rsid w:val="006271E0"/>
    <w:rsid w:val="006301C5"/>
    <w:rsid w:val="006308DE"/>
    <w:rsid w:val="00630C8E"/>
    <w:rsid w:val="00630F69"/>
    <w:rsid w:val="006316BC"/>
    <w:rsid w:val="0063218E"/>
    <w:rsid w:val="006322C8"/>
    <w:rsid w:val="006327B8"/>
    <w:rsid w:val="00632A32"/>
    <w:rsid w:val="00632CFC"/>
    <w:rsid w:val="00633ACE"/>
    <w:rsid w:val="0063417F"/>
    <w:rsid w:val="00634560"/>
    <w:rsid w:val="00634572"/>
    <w:rsid w:val="0063466D"/>
    <w:rsid w:val="006348E0"/>
    <w:rsid w:val="00634F39"/>
    <w:rsid w:val="00635334"/>
    <w:rsid w:val="0063538C"/>
    <w:rsid w:val="006358A2"/>
    <w:rsid w:val="00635DD2"/>
    <w:rsid w:val="00635FE5"/>
    <w:rsid w:val="00636095"/>
    <w:rsid w:val="0063660B"/>
    <w:rsid w:val="00637446"/>
    <w:rsid w:val="00637BF2"/>
    <w:rsid w:val="00637C28"/>
    <w:rsid w:val="006404E6"/>
    <w:rsid w:val="00640757"/>
    <w:rsid w:val="006408FD"/>
    <w:rsid w:val="00640C9B"/>
    <w:rsid w:val="00641C72"/>
    <w:rsid w:val="006427FF"/>
    <w:rsid w:val="00643778"/>
    <w:rsid w:val="00644A8C"/>
    <w:rsid w:val="00644CEC"/>
    <w:rsid w:val="00644FDC"/>
    <w:rsid w:val="00645020"/>
    <w:rsid w:val="0064651A"/>
    <w:rsid w:val="00646568"/>
    <w:rsid w:val="00646C3F"/>
    <w:rsid w:val="00646D72"/>
    <w:rsid w:val="00646D77"/>
    <w:rsid w:val="006476C2"/>
    <w:rsid w:val="00647CB8"/>
    <w:rsid w:val="0065041B"/>
    <w:rsid w:val="0065069F"/>
    <w:rsid w:val="0065070C"/>
    <w:rsid w:val="00650E4D"/>
    <w:rsid w:val="006528EE"/>
    <w:rsid w:val="00652A45"/>
    <w:rsid w:val="00652CA3"/>
    <w:rsid w:val="00652D04"/>
    <w:rsid w:val="006532C2"/>
    <w:rsid w:val="00653556"/>
    <w:rsid w:val="00653701"/>
    <w:rsid w:val="00653805"/>
    <w:rsid w:val="00653E48"/>
    <w:rsid w:val="00653EDF"/>
    <w:rsid w:val="0065439E"/>
    <w:rsid w:val="00654EB0"/>
    <w:rsid w:val="00655C7E"/>
    <w:rsid w:val="006564C6"/>
    <w:rsid w:val="00656C98"/>
    <w:rsid w:val="00657029"/>
    <w:rsid w:val="00657164"/>
    <w:rsid w:val="00657B96"/>
    <w:rsid w:val="00657D2B"/>
    <w:rsid w:val="00661466"/>
    <w:rsid w:val="0066161D"/>
    <w:rsid w:val="00661E60"/>
    <w:rsid w:val="00662175"/>
    <w:rsid w:val="00662250"/>
    <w:rsid w:val="0066239E"/>
    <w:rsid w:val="00662A29"/>
    <w:rsid w:val="00662A67"/>
    <w:rsid w:val="006631C8"/>
    <w:rsid w:val="006631D0"/>
    <w:rsid w:val="006633E0"/>
    <w:rsid w:val="006633F5"/>
    <w:rsid w:val="006633FD"/>
    <w:rsid w:val="0066382B"/>
    <w:rsid w:val="00663A4B"/>
    <w:rsid w:val="00663B1E"/>
    <w:rsid w:val="00663CF5"/>
    <w:rsid w:val="00664694"/>
    <w:rsid w:val="00664C52"/>
    <w:rsid w:val="00664DFC"/>
    <w:rsid w:val="00665C3B"/>
    <w:rsid w:val="00665E6A"/>
    <w:rsid w:val="00666EC3"/>
    <w:rsid w:val="00667041"/>
    <w:rsid w:val="00667186"/>
    <w:rsid w:val="00667F9A"/>
    <w:rsid w:val="00670000"/>
    <w:rsid w:val="006701DE"/>
    <w:rsid w:val="00671E7A"/>
    <w:rsid w:val="00672391"/>
    <w:rsid w:val="00672AE2"/>
    <w:rsid w:val="00672E14"/>
    <w:rsid w:val="0067307C"/>
    <w:rsid w:val="0067364B"/>
    <w:rsid w:val="00673F96"/>
    <w:rsid w:val="006742F5"/>
    <w:rsid w:val="00674D97"/>
    <w:rsid w:val="00674F68"/>
    <w:rsid w:val="006752A5"/>
    <w:rsid w:val="00675561"/>
    <w:rsid w:val="00675BF0"/>
    <w:rsid w:val="006769FA"/>
    <w:rsid w:val="00676ACC"/>
    <w:rsid w:val="006770AE"/>
    <w:rsid w:val="00677602"/>
    <w:rsid w:val="006778F3"/>
    <w:rsid w:val="00677978"/>
    <w:rsid w:val="00677B01"/>
    <w:rsid w:val="00680611"/>
    <w:rsid w:val="0068091E"/>
    <w:rsid w:val="00680AEF"/>
    <w:rsid w:val="00680DE0"/>
    <w:rsid w:val="00681530"/>
    <w:rsid w:val="006827C4"/>
    <w:rsid w:val="00683155"/>
    <w:rsid w:val="00683F22"/>
    <w:rsid w:val="00683FB8"/>
    <w:rsid w:val="0068457C"/>
    <w:rsid w:val="0068467E"/>
    <w:rsid w:val="0068504C"/>
    <w:rsid w:val="00685D3B"/>
    <w:rsid w:val="0068632B"/>
    <w:rsid w:val="00686990"/>
    <w:rsid w:val="00686ADB"/>
    <w:rsid w:val="00686ECF"/>
    <w:rsid w:val="00687FED"/>
    <w:rsid w:val="0069168D"/>
    <w:rsid w:val="00691A14"/>
    <w:rsid w:val="00691ACE"/>
    <w:rsid w:val="00691E19"/>
    <w:rsid w:val="00692362"/>
    <w:rsid w:val="00693646"/>
    <w:rsid w:val="00693C28"/>
    <w:rsid w:val="00693E4A"/>
    <w:rsid w:val="00693FE2"/>
    <w:rsid w:val="006940FF"/>
    <w:rsid w:val="00694100"/>
    <w:rsid w:val="00694969"/>
    <w:rsid w:val="00694E16"/>
    <w:rsid w:val="00694E65"/>
    <w:rsid w:val="006952CF"/>
    <w:rsid w:val="006955FB"/>
    <w:rsid w:val="006956BD"/>
    <w:rsid w:val="006959EC"/>
    <w:rsid w:val="00695E12"/>
    <w:rsid w:val="00695EAB"/>
    <w:rsid w:val="00696BD5"/>
    <w:rsid w:val="00696EF6"/>
    <w:rsid w:val="006979F9"/>
    <w:rsid w:val="00697E58"/>
    <w:rsid w:val="006A0D1A"/>
    <w:rsid w:val="006A1273"/>
    <w:rsid w:val="006A158F"/>
    <w:rsid w:val="006A2874"/>
    <w:rsid w:val="006A30B1"/>
    <w:rsid w:val="006A3DFC"/>
    <w:rsid w:val="006A3F0D"/>
    <w:rsid w:val="006A4309"/>
    <w:rsid w:val="006A4AF3"/>
    <w:rsid w:val="006A4B1B"/>
    <w:rsid w:val="006A51FA"/>
    <w:rsid w:val="006A5CA3"/>
    <w:rsid w:val="006A5D97"/>
    <w:rsid w:val="006A666B"/>
    <w:rsid w:val="006A6752"/>
    <w:rsid w:val="006A6F6D"/>
    <w:rsid w:val="006A7703"/>
    <w:rsid w:val="006A7B8C"/>
    <w:rsid w:val="006B04DA"/>
    <w:rsid w:val="006B0927"/>
    <w:rsid w:val="006B0A5C"/>
    <w:rsid w:val="006B0CCC"/>
    <w:rsid w:val="006B11FA"/>
    <w:rsid w:val="006B1701"/>
    <w:rsid w:val="006B2342"/>
    <w:rsid w:val="006B253D"/>
    <w:rsid w:val="006B26F3"/>
    <w:rsid w:val="006B28C2"/>
    <w:rsid w:val="006B292C"/>
    <w:rsid w:val="006B3711"/>
    <w:rsid w:val="006B3A8C"/>
    <w:rsid w:val="006B3F8C"/>
    <w:rsid w:val="006B401E"/>
    <w:rsid w:val="006B40A6"/>
    <w:rsid w:val="006B4D73"/>
    <w:rsid w:val="006B57F9"/>
    <w:rsid w:val="006B6B06"/>
    <w:rsid w:val="006B743E"/>
    <w:rsid w:val="006C0494"/>
    <w:rsid w:val="006C09C0"/>
    <w:rsid w:val="006C0B7A"/>
    <w:rsid w:val="006C0F87"/>
    <w:rsid w:val="006C1CE1"/>
    <w:rsid w:val="006C213E"/>
    <w:rsid w:val="006C23AC"/>
    <w:rsid w:val="006C24DF"/>
    <w:rsid w:val="006C2999"/>
    <w:rsid w:val="006C2AF8"/>
    <w:rsid w:val="006C3688"/>
    <w:rsid w:val="006C3877"/>
    <w:rsid w:val="006C3F87"/>
    <w:rsid w:val="006C4050"/>
    <w:rsid w:val="006C4669"/>
    <w:rsid w:val="006C49AF"/>
    <w:rsid w:val="006C5161"/>
    <w:rsid w:val="006C5DA2"/>
    <w:rsid w:val="006C65B5"/>
    <w:rsid w:val="006C7B61"/>
    <w:rsid w:val="006C7EEA"/>
    <w:rsid w:val="006D0724"/>
    <w:rsid w:val="006D1397"/>
    <w:rsid w:val="006D1DD5"/>
    <w:rsid w:val="006D1E33"/>
    <w:rsid w:val="006D2060"/>
    <w:rsid w:val="006D23E0"/>
    <w:rsid w:val="006D2600"/>
    <w:rsid w:val="006D2832"/>
    <w:rsid w:val="006D28F5"/>
    <w:rsid w:val="006D2A78"/>
    <w:rsid w:val="006D2BE8"/>
    <w:rsid w:val="006D3C88"/>
    <w:rsid w:val="006D3CD8"/>
    <w:rsid w:val="006D3F38"/>
    <w:rsid w:val="006D49E8"/>
    <w:rsid w:val="006D522E"/>
    <w:rsid w:val="006D7111"/>
    <w:rsid w:val="006D7452"/>
    <w:rsid w:val="006D79F7"/>
    <w:rsid w:val="006E0143"/>
    <w:rsid w:val="006E0525"/>
    <w:rsid w:val="006E0A62"/>
    <w:rsid w:val="006E12B2"/>
    <w:rsid w:val="006E177B"/>
    <w:rsid w:val="006E18DB"/>
    <w:rsid w:val="006E18DF"/>
    <w:rsid w:val="006E1E0E"/>
    <w:rsid w:val="006E2118"/>
    <w:rsid w:val="006E2195"/>
    <w:rsid w:val="006E2871"/>
    <w:rsid w:val="006E3D32"/>
    <w:rsid w:val="006E3EA2"/>
    <w:rsid w:val="006E3F74"/>
    <w:rsid w:val="006E4152"/>
    <w:rsid w:val="006E45B6"/>
    <w:rsid w:val="006E46AD"/>
    <w:rsid w:val="006E56B5"/>
    <w:rsid w:val="006E6263"/>
    <w:rsid w:val="006E7F54"/>
    <w:rsid w:val="006F0004"/>
    <w:rsid w:val="006F023D"/>
    <w:rsid w:val="006F0476"/>
    <w:rsid w:val="006F0C43"/>
    <w:rsid w:val="006F11B3"/>
    <w:rsid w:val="006F25AD"/>
    <w:rsid w:val="006F2A09"/>
    <w:rsid w:val="006F2C2D"/>
    <w:rsid w:val="006F447D"/>
    <w:rsid w:val="006F4C00"/>
    <w:rsid w:val="006F5515"/>
    <w:rsid w:val="006F6578"/>
    <w:rsid w:val="006F6603"/>
    <w:rsid w:val="006F6635"/>
    <w:rsid w:val="006F6993"/>
    <w:rsid w:val="006F6CCB"/>
    <w:rsid w:val="006F7010"/>
    <w:rsid w:val="006F7171"/>
    <w:rsid w:val="006F7182"/>
    <w:rsid w:val="006F7D41"/>
    <w:rsid w:val="007000F5"/>
    <w:rsid w:val="0070067E"/>
    <w:rsid w:val="007008F0"/>
    <w:rsid w:val="00701325"/>
    <w:rsid w:val="007016BE"/>
    <w:rsid w:val="00701AC2"/>
    <w:rsid w:val="00701BFA"/>
    <w:rsid w:val="00701D9F"/>
    <w:rsid w:val="00701E3C"/>
    <w:rsid w:val="007042CC"/>
    <w:rsid w:val="0070441B"/>
    <w:rsid w:val="00705899"/>
    <w:rsid w:val="007065A7"/>
    <w:rsid w:val="0070664F"/>
    <w:rsid w:val="007070C5"/>
    <w:rsid w:val="007075F9"/>
    <w:rsid w:val="007076AE"/>
    <w:rsid w:val="00707AA1"/>
    <w:rsid w:val="00707CCD"/>
    <w:rsid w:val="007102D8"/>
    <w:rsid w:val="0071057C"/>
    <w:rsid w:val="00711169"/>
    <w:rsid w:val="00711639"/>
    <w:rsid w:val="00711900"/>
    <w:rsid w:val="00712AB1"/>
    <w:rsid w:val="0071352D"/>
    <w:rsid w:val="00714161"/>
    <w:rsid w:val="00714337"/>
    <w:rsid w:val="00714A21"/>
    <w:rsid w:val="00714A94"/>
    <w:rsid w:val="00714E1E"/>
    <w:rsid w:val="0071581D"/>
    <w:rsid w:val="00715D1F"/>
    <w:rsid w:val="00715D80"/>
    <w:rsid w:val="00716696"/>
    <w:rsid w:val="007166F9"/>
    <w:rsid w:val="00716927"/>
    <w:rsid w:val="00716FE9"/>
    <w:rsid w:val="00717F07"/>
    <w:rsid w:val="00720173"/>
    <w:rsid w:val="00720AC1"/>
    <w:rsid w:val="007212FC"/>
    <w:rsid w:val="007216D2"/>
    <w:rsid w:val="00721A83"/>
    <w:rsid w:val="00721FF2"/>
    <w:rsid w:val="00722499"/>
    <w:rsid w:val="007226E9"/>
    <w:rsid w:val="007229F7"/>
    <w:rsid w:val="00722AD6"/>
    <w:rsid w:val="00722CEA"/>
    <w:rsid w:val="007231A3"/>
    <w:rsid w:val="0072360D"/>
    <w:rsid w:val="007238F7"/>
    <w:rsid w:val="00723D0F"/>
    <w:rsid w:val="00724D25"/>
    <w:rsid w:val="00724D54"/>
    <w:rsid w:val="0072501D"/>
    <w:rsid w:val="0072551A"/>
    <w:rsid w:val="0072596D"/>
    <w:rsid w:val="00725A78"/>
    <w:rsid w:val="0072619C"/>
    <w:rsid w:val="007265AA"/>
    <w:rsid w:val="00726901"/>
    <w:rsid w:val="007269B1"/>
    <w:rsid w:val="00726AA1"/>
    <w:rsid w:val="00726D9C"/>
    <w:rsid w:val="007272DB"/>
    <w:rsid w:val="007279A7"/>
    <w:rsid w:val="00730313"/>
    <w:rsid w:val="00730EED"/>
    <w:rsid w:val="00731570"/>
    <w:rsid w:val="007318C4"/>
    <w:rsid w:val="0073269B"/>
    <w:rsid w:val="00733412"/>
    <w:rsid w:val="00733948"/>
    <w:rsid w:val="00733984"/>
    <w:rsid w:val="007341F6"/>
    <w:rsid w:val="00734499"/>
    <w:rsid w:val="00734EAB"/>
    <w:rsid w:val="00735216"/>
    <w:rsid w:val="007353AB"/>
    <w:rsid w:val="00736691"/>
    <w:rsid w:val="00737626"/>
    <w:rsid w:val="00737CA8"/>
    <w:rsid w:val="0074037D"/>
    <w:rsid w:val="007408CC"/>
    <w:rsid w:val="00741312"/>
    <w:rsid w:val="0074159D"/>
    <w:rsid w:val="00741625"/>
    <w:rsid w:val="00741A3E"/>
    <w:rsid w:val="007426B3"/>
    <w:rsid w:val="00742F5C"/>
    <w:rsid w:val="00743062"/>
    <w:rsid w:val="0074349F"/>
    <w:rsid w:val="007437CC"/>
    <w:rsid w:val="00743F69"/>
    <w:rsid w:val="00744557"/>
    <w:rsid w:val="007445EC"/>
    <w:rsid w:val="0074546F"/>
    <w:rsid w:val="007454F1"/>
    <w:rsid w:val="007458B2"/>
    <w:rsid w:val="00745AF5"/>
    <w:rsid w:val="007461E0"/>
    <w:rsid w:val="007466CE"/>
    <w:rsid w:val="00746D70"/>
    <w:rsid w:val="00746EFE"/>
    <w:rsid w:val="00747630"/>
    <w:rsid w:val="007503CA"/>
    <w:rsid w:val="00750BD7"/>
    <w:rsid w:val="00750DB7"/>
    <w:rsid w:val="00751727"/>
    <w:rsid w:val="0075175E"/>
    <w:rsid w:val="007519FC"/>
    <w:rsid w:val="00751B6F"/>
    <w:rsid w:val="00753672"/>
    <w:rsid w:val="007536BA"/>
    <w:rsid w:val="007541CB"/>
    <w:rsid w:val="00754404"/>
    <w:rsid w:val="00756131"/>
    <w:rsid w:val="007569A7"/>
    <w:rsid w:val="00756AF4"/>
    <w:rsid w:val="00756C11"/>
    <w:rsid w:val="00756EFF"/>
    <w:rsid w:val="00760D7B"/>
    <w:rsid w:val="0076116D"/>
    <w:rsid w:val="00761369"/>
    <w:rsid w:val="00761796"/>
    <w:rsid w:val="00761993"/>
    <w:rsid w:val="00761E42"/>
    <w:rsid w:val="00762108"/>
    <w:rsid w:val="00762133"/>
    <w:rsid w:val="0076218B"/>
    <w:rsid w:val="0076269F"/>
    <w:rsid w:val="00762B8D"/>
    <w:rsid w:val="0076316F"/>
    <w:rsid w:val="0076478D"/>
    <w:rsid w:val="00764790"/>
    <w:rsid w:val="00764D49"/>
    <w:rsid w:val="00765203"/>
    <w:rsid w:val="00765393"/>
    <w:rsid w:val="00765D39"/>
    <w:rsid w:val="00765E20"/>
    <w:rsid w:val="00770163"/>
    <w:rsid w:val="007701D1"/>
    <w:rsid w:val="00770492"/>
    <w:rsid w:val="007704F1"/>
    <w:rsid w:val="007707F5"/>
    <w:rsid w:val="007709F5"/>
    <w:rsid w:val="007712AE"/>
    <w:rsid w:val="007712D3"/>
    <w:rsid w:val="00771D05"/>
    <w:rsid w:val="00771FB8"/>
    <w:rsid w:val="007727D2"/>
    <w:rsid w:val="00772A53"/>
    <w:rsid w:val="00773190"/>
    <w:rsid w:val="007733B1"/>
    <w:rsid w:val="007738B8"/>
    <w:rsid w:val="00773D89"/>
    <w:rsid w:val="00774336"/>
    <w:rsid w:val="0077459F"/>
    <w:rsid w:val="00774809"/>
    <w:rsid w:val="00774A39"/>
    <w:rsid w:val="007752DD"/>
    <w:rsid w:val="00775914"/>
    <w:rsid w:val="00776883"/>
    <w:rsid w:val="007768DC"/>
    <w:rsid w:val="00776A01"/>
    <w:rsid w:val="00776D67"/>
    <w:rsid w:val="0077759A"/>
    <w:rsid w:val="0078053D"/>
    <w:rsid w:val="00781DE8"/>
    <w:rsid w:val="00782022"/>
    <w:rsid w:val="00782070"/>
    <w:rsid w:val="00782954"/>
    <w:rsid w:val="00782AD3"/>
    <w:rsid w:val="007832E1"/>
    <w:rsid w:val="007837C1"/>
    <w:rsid w:val="007837EA"/>
    <w:rsid w:val="00784273"/>
    <w:rsid w:val="007844C3"/>
    <w:rsid w:val="00784777"/>
    <w:rsid w:val="00785404"/>
    <w:rsid w:val="00785E2E"/>
    <w:rsid w:val="00785E5C"/>
    <w:rsid w:val="00785EA9"/>
    <w:rsid w:val="007862E4"/>
    <w:rsid w:val="00786E18"/>
    <w:rsid w:val="00786F6C"/>
    <w:rsid w:val="00786FF6"/>
    <w:rsid w:val="00787C91"/>
    <w:rsid w:val="007900D8"/>
    <w:rsid w:val="007903E7"/>
    <w:rsid w:val="007909C0"/>
    <w:rsid w:val="007909DA"/>
    <w:rsid w:val="00790A56"/>
    <w:rsid w:val="00790D7D"/>
    <w:rsid w:val="00791507"/>
    <w:rsid w:val="00791EEC"/>
    <w:rsid w:val="00791FB5"/>
    <w:rsid w:val="0079230A"/>
    <w:rsid w:val="0079291D"/>
    <w:rsid w:val="00792AEF"/>
    <w:rsid w:val="00793BF8"/>
    <w:rsid w:val="00794363"/>
    <w:rsid w:val="00794714"/>
    <w:rsid w:val="00794961"/>
    <w:rsid w:val="00794A5A"/>
    <w:rsid w:val="00794E4A"/>
    <w:rsid w:val="00795563"/>
    <w:rsid w:val="00795E90"/>
    <w:rsid w:val="007960C8"/>
    <w:rsid w:val="007963BC"/>
    <w:rsid w:val="007963FF"/>
    <w:rsid w:val="0079654A"/>
    <w:rsid w:val="00796663"/>
    <w:rsid w:val="007969EB"/>
    <w:rsid w:val="00797990"/>
    <w:rsid w:val="00797B78"/>
    <w:rsid w:val="007A0094"/>
    <w:rsid w:val="007A138B"/>
    <w:rsid w:val="007A20C0"/>
    <w:rsid w:val="007A24C7"/>
    <w:rsid w:val="007A27A8"/>
    <w:rsid w:val="007A2E7B"/>
    <w:rsid w:val="007A396F"/>
    <w:rsid w:val="007A4650"/>
    <w:rsid w:val="007A4A68"/>
    <w:rsid w:val="007A4CC8"/>
    <w:rsid w:val="007A4D9D"/>
    <w:rsid w:val="007A4DFB"/>
    <w:rsid w:val="007A60ED"/>
    <w:rsid w:val="007A684E"/>
    <w:rsid w:val="007A6F83"/>
    <w:rsid w:val="007B0808"/>
    <w:rsid w:val="007B173A"/>
    <w:rsid w:val="007B1941"/>
    <w:rsid w:val="007B1B1E"/>
    <w:rsid w:val="007B2405"/>
    <w:rsid w:val="007B2B9C"/>
    <w:rsid w:val="007B2C4A"/>
    <w:rsid w:val="007B2F8D"/>
    <w:rsid w:val="007B3266"/>
    <w:rsid w:val="007B3C64"/>
    <w:rsid w:val="007B3EF6"/>
    <w:rsid w:val="007B4374"/>
    <w:rsid w:val="007B47B8"/>
    <w:rsid w:val="007B498D"/>
    <w:rsid w:val="007B4BA1"/>
    <w:rsid w:val="007B4C52"/>
    <w:rsid w:val="007B56E1"/>
    <w:rsid w:val="007B5C6D"/>
    <w:rsid w:val="007B6349"/>
    <w:rsid w:val="007B6540"/>
    <w:rsid w:val="007B68CC"/>
    <w:rsid w:val="007B69F8"/>
    <w:rsid w:val="007B6C6A"/>
    <w:rsid w:val="007B6D99"/>
    <w:rsid w:val="007B6E7A"/>
    <w:rsid w:val="007B7087"/>
    <w:rsid w:val="007B7160"/>
    <w:rsid w:val="007B73A0"/>
    <w:rsid w:val="007B79E5"/>
    <w:rsid w:val="007B7A4B"/>
    <w:rsid w:val="007B7DA8"/>
    <w:rsid w:val="007C07BC"/>
    <w:rsid w:val="007C082E"/>
    <w:rsid w:val="007C0A3A"/>
    <w:rsid w:val="007C0F3D"/>
    <w:rsid w:val="007C1162"/>
    <w:rsid w:val="007C11BE"/>
    <w:rsid w:val="007C1825"/>
    <w:rsid w:val="007C1A02"/>
    <w:rsid w:val="007C221D"/>
    <w:rsid w:val="007C22A3"/>
    <w:rsid w:val="007C2677"/>
    <w:rsid w:val="007C29B8"/>
    <w:rsid w:val="007C3118"/>
    <w:rsid w:val="007C3382"/>
    <w:rsid w:val="007C3788"/>
    <w:rsid w:val="007C3F9A"/>
    <w:rsid w:val="007C3FFA"/>
    <w:rsid w:val="007C4460"/>
    <w:rsid w:val="007C58C6"/>
    <w:rsid w:val="007C6A90"/>
    <w:rsid w:val="007C6CA7"/>
    <w:rsid w:val="007C78E4"/>
    <w:rsid w:val="007D02B7"/>
    <w:rsid w:val="007D1046"/>
    <w:rsid w:val="007D14A0"/>
    <w:rsid w:val="007D16FC"/>
    <w:rsid w:val="007D2DA4"/>
    <w:rsid w:val="007D3108"/>
    <w:rsid w:val="007D370A"/>
    <w:rsid w:val="007D3800"/>
    <w:rsid w:val="007D38A9"/>
    <w:rsid w:val="007D4014"/>
    <w:rsid w:val="007D45EB"/>
    <w:rsid w:val="007D465D"/>
    <w:rsid w:val="007D4742"/>
    <w:rsid w:val="007D526E"/>
    <w:rsid w:val="007D559F"/>
    <w:rsid w:val="007D5614"/>
    <w:rsid w:val="007D67CD"/>
    <w:rsid w:val="007D7062"/>
    <w:rsid w:val="007D751A"/>
    <w:rsid w:val="007D7531"/>
    <w:rsid w:val="007D787D"/>
    <w:rsid w:val="007D791F"/>
    <w:rsid w:val="007E05B9"/>
    <w:rsid w:val="007E0DB3"/>
    <w:rsid w:val="007E20A4"/>
    <w:rsid w:val="007E2102"/>
    <w:rsid w:val="007E293A"/>
    <w:rsid w:val="007E2D33"/>
    <w:rsid w:val="007E2D80"/>
    <w:rsid w:val="007E32BC"/>
    <w:rsid w:val="007E4525"/>
    <w:rsid w:val="007E51DE"/>
    <w:rsid w:val="007E5732"/>
    <w:rsid w:val="007E5DEA"/>
    <w:rsid w:val="007E6A06"/>
    <w:rsid w:val="007E71AA"/>
    <w:rsid w:val="007E74DA"/>
    <w:rsid w:val="007E76C0"/>
    <w:rsid w:val="007E77A1"/>
    <w:rsid w:val="007F01EF"/>
    <w:rsid w:val="007F1251"/>
    <w:rsid w:val="007F1613"/>
    <w:rsid w:val="007F24DD"/>
    <w:rsid w:val="007F290D"/>
    <w:rsid w:val="007F2DC4"/>
    <w:rsid w:val="007F2F55"/>
    <w:rsid w:val="007F413D"/>
    <w:rsid w:val="007F4630"/>
    <w:rsid w:val="007F478F"/>
    <w:rsid w:val="007F483F"/>
    <w:rsid w:val="007F4DBE"/>
    <w:rsid w:val="007F5548"/>
    <w:rsid w:val="007F57CE"/>
    <w:rsid w:val="007F5C66"/>
    <w:rsid w:val="007F5EA2"/>
    <w:rsid w:val="007F63A7"/>
    <w:rsid w:val="007F66C0"/>
    <w:rsid w:val="007F6A4E"/>
    <w:rsid w:val="007F7176"/>
    <w:rsid w:val="007F7205"/>
    <w:rsid w:val="007F7969"/>
    <w:rsid w:val="007F7D6D"/>
    <w:rsid w:val="00800B16"/>
    <w:rsid w:val="0080251F"/>
    <w:rsid w:val="0080269C"/>
    <w:rsid w:val="00802750"/>
    <w:rsid w:val="0080289D"/>
    <w:rsid w:val="008028BF"/>
    <w:rsid w:val="00803168"/>
    <w:rsid w:val="008031ED"/>
    <w:rsid w:val="00804EE9"/>
    <w:rsid w:val="008054A5"/>
    <w:rsid w:val="00805701"/>
    <w:rsid w:val="00806604"/>
    <w:rsid w:val="00807134"/>
    <w:rsid w:val="00807872"/>
    <w:rsid w:val="00807D16"/>
    <w:rsid w:val="00807EA6"/>
    <w:rsid w:val="00810EF5"/>
    <w:rsid w:val="00811096"/>
    <w:rsid w:val="00811668"/>
    <w:rsid w:val="008116DA"/>
    <w:rsid w:val="008117D8"/>
    <w:rsid w:val="00811A58"/>
    <w:rsid w:val="00811F9C"/>
    <w:rsid w:val="00811FD4"/>
    <w:rsid w:val="008124D5"/>
    <w:rsid w:val="008127F2"/>
    <w:rsid w:val="00812819"/>
    <w:rsid w:val="008144EF"/>
    <w:rsid w:val="008145CB"/>
    <w:rsid w:val="00814C48"/>
    <w:rsid w:val="00814E38"/>
    <w:rsid w:val="00814E5E"/>
    <w:rsid w:val="008156F0"/>
    <w:rsid w:val="0081598F"/>
    <w:rsid w:val="008165CD"/>
    <w:rsid w:val="00816869"/>
    <w:rsid w:val="00816D46"/>
    <w:rsid w:val="008179EC"/>
    <w:rsid w:val="00820068"/>
    <w:rsid w:val="008210A1"/>
    <w:rsid w:val="00821291"/>
    <w:rsid w:val="00821E7D"/>
    <w:rsid w:val="008220AC"/>
    <w:rsid w:val="008225BE"/>
    <w:rsid w:val="00822B5B"/>
    <w:rsid w:val="008234BE"/>
    <w:rsid w:val="0082375C"/>
    <w:rsid w:val="00823B15"/>
    <w:rsid w:val="00823E75"/>
    <w:rsid w:val="00823E9A"/>
    <w:rsid w:val="008248B2"/>
    <w:rsid w:val="008252F3"/>
    <w:rsid w:val="0082555A"/>
    <w:rsid w:val="00825DE1"/>
    <w:rsid w:val="00825ECD"/>
    <w:rsid w:val="0082643C"/>
    <w:rsid w:val="00826580"/>
    <w:rsid w:val="00827250"/>
    <w:rsid w:val="00827659"/>
    <w:rsid w:val="00827A03"/>
    <w:rsid w:val="00827BBA"/>
    <w:rsid w:val="00827C1F"/>
    <w:rsid w:val="00827C90"/>
    <w:rsid w:val="0083084F"/>
    <w:rsid w:val="0083098C"/>
    <w:rsid w:val="00830C81"/>
    <w:rsid w:val="00831A3A"/>
    <w:rsid w:val="00831C67"/>
    <w:rsid w:val="00832B24"/>
    <w:rsid w:val="00832DC1"/>
    <w:rsid w:val="00833046"/>
    <w:rsid w:val="00833197"/>
    <w:rsid w:val="0083372A"/>
    <w:rsid w:val="00833783"/>
    <w:rsid w:val="00833B2E"/>
    <w:rsid w:val="00834681"/>
    <w:rsid w:val="00834D3B"/>
    <w:rsid w:val="00835008"/>
    <w:rsid w:val="00835953"/>
    <w:rsid w:val="0083629A"/>
    <w:rsid w:val="008366CB"/>
    <w:rsid w:val="008369DD"/>
    <w:rsid w:val="00836AB4"/>
    <w:rsid w:val="0083705B"/>
    <w:rsid w:val="0083721F"/>
    <w:rsid w:val="00840585"/>
    <w:rsid w:val="00840586"/>
    <w:rsid w:val="00840705"/>
    <w:rsid w:val="008409AB"/>
    <w:rsid w:val="00840B0C"/>
    <w:rsid w:val="008418FA"/>
    <w:rsid w:val="00841BBD"/>
    <w:rsid w:val="00842689"/>
    <w:rsid w:val="00842FA0"/>
    <w:rsid w:val="00843171"/>
    <w:rsid w:val="008432CE"/>
    <w:rsid w:val="00843488"/>
    <w:rsid w:val="00844937"/>
    <w:rsid w:val="00845087"/>
    <w:rsid w:val="008455FE"/>
    <w:rsid w:val="00845630"/>
    <w:rsid w:val="008457FD"/>
    <w:rsid w:val="0084589B"/>
    <w:rsid w:val="00845A71"/>
    <w:rsid w:val="008468FB"/>
    <w:rsid w:val="00846D6F"/>
    <w:rsid w:val="00847330"/>
    <w:rsid w:val="00847373"/>
    <w:rsid w:val="008474B7"/>
    <w:rsid w:val="00847706"/>
    <w:rsid w:val="00847F8E"/>
    <w:rsid w:val="0085038A"/>
    <w:rsid w:val="0085042E"/>
    <w:rsid w:val="00850749"/>
    <w:rsid w:val="00850976"/>
    <w:rsid w:val="00850C86"/>
    <w:rsid w:val="008516B9"/>
    <w:rsid w:val="00851703"/>
    <w:rsid w:val="008517FD"/>
    <w:rsid w:val="00851909"/>
    <w:rsid w:val="00851F0B"/>
    <w:rsid w:val="00851F23"/>
    <w:rsid w:val="00851F6E"/>
    <w:rsid w:val="008523E4"/>
    <w:rsid w:val="008524E8"/>
    <w:rsid w:val="00852A69"/>
    <w:rsid w:val="00852BAF"/>
    <w:rsid w:val="00853090"/>
    <w:rsid w:val="00854E60"/>
    <w:rsid w:val="00854E77"/>
    <w:rsid w:val="00854EFE"/>
    <w:rsid w:val="00855067"/>
    <w:rsid w:val="008552CC"/>
    <w:rsid w:val="00855456"/>
    <w:rsid w:val="00855922"/>
    <w:rsid w:val="00856268"/>
    <w:rsid w:val="00856689"/>
    <w:rsid w:val="008566F2"/>
    <w:rsid w:val="00856CA3"/>
    <w:rsid w:val="008574ED"/>
    <w:rsid w:val="00857CE8"/>
    <w:rsid w:val="00860262"/>
    <w:rsid w:val="00860638"/>
    <w:rsid w:val="00860870"/>
    <w:rsid w:val="00860EAC"/>
    <w:rsid w:val="008620B1"/>
    <w:rsid w:val="00862297"/>
    <w:rsid w:val="0086279A"/>
    <w:rsid w:val="00863237"/>
    <w:rsid w:val="00863D00"/>
    <w:rsid w:val="008646EF"/>
    <w:rsid w:val="00865182"/>
    <w:rsid w:val="0086527E"/>
    <w:rsid w:val="00865C70"/>
    <w:rsid w:val="0086629A"/>
    <w:rsid w:val="00866D5D"/>
    <w:rsid w:val="00867706"/>
    <w:rsid w:val="0086786B"/>
    <w:rsid w:val="00867C9F"/>
    <w:rsid w:val="00867E55"/>
    <w:rsid w:val="008701DE"/>
    <w:rsid w:val="00870616"/>
    <w:rsid w:val="00870FC6"/>
    <w:rsid w:val="00871C2D"/>
    <w:rsid w:val="00872039"/>
    <w:rsid w:val="00872C3B"/>
    <w:rsid w:val="00872CD3"/>
    <w:rsid w:val="00872D54"/>
    <w:rsid w:val="00873017"/>
    <w:rsid w:val="0087315F"/>
    <w:rsid w:val="00873929"/>
    <w:rsid w:val="00873C39"/>
    <w:rsid w:val="00873D28"/>
    <w:rsid w:val="00874567"/>
    <w:rsid w:val="00874BD3"/>
    <w:rsid w:val="0087509D"/>
    <w:rsid w:val="008752B4"/>
    <w:rsid w:val="0087594F"/>
    <w:rsid w:val="00875FD1"/>
    <w:rsid w:val="008767F4"/>
    <w:rsid w:val="00876ECA"/>
    <w:rsid w:val="00876F21"/>
    <w:rsid w:val="00877170"/>
    <w:rsid w:val="0087747C"/>
    <w:rsid w:val="0087760A"/>
    <w:rsid w:val="00877E6A"/>
    <w:rsid w:val="00877E70"/>
    <w:rsid w:val="00880B55"/>
    <w:rsid w:val="00880CD7"/>
    <w:rsid w:val="00880F4A"/>
    <w:rsid w:val="00881020"/>
    <w:rsid w:val="00881195"/>
    <w:rsid w:val="008818FF"/>
    <w:rsid w:val="00881FEB"/>
    <w:rsid w:val="008825B4"/>
    <w:rsid w:val="00882767"/>
    <w:rsid w:val="00882871"/>
    <w:rsid w:val="00882AAD"/>
    <w:rsid w:val="008834B0"/>
    <w:rsid w:val="0088379C"/>
    <w:rsid w:val="00883A95"/>
    <w:rsid w:val="00884E1C"/>
    <w:rsid w:val="00884FE8"/>
    <w:rsid w:val="008852EA"/>
    <w:rsid w:val="00885941"/>
    <w:rsid w:val="00885B0A"/>
    <w:rsid w:val="00886459"/>
    <w:rsid w:val="00886802"/>
    <w:rsid w:val="00886A2F"/>
    <w:rsid w:val="00886AE9"/>
    <w:rsid w:val="00887025"/>
    <w:rsid w:val="008878CB"/>
    <w:rsid w:val="008901A1"/>
    <w:rsid w:val="00891708"/>
    <w:rsid w:val="008922BC"/>
    <w:rsid w:val="00892908"/>
    <w:rsid w:val="0089307E"/>
    <w:rsid w:val="0089335C"/>
    <w:rsid w:val="008938A2"/>
    <w:rsid w:val="00895196"/>
    <w:rsid w:val="0089545F"/>
    <w:rsid w:val="00895DA5"/>
    <w:rsid w:val="00896341"/>
    <w:rsid w:val="0089645E"/>
    <w:rsid w:val="00896969"/>
    <w:rsid w:val="00896978"/>
    <w:rsid w:val="00897073"/>
    <w:rsid w:val="008972FC"/>
    <w:rsid w:val="0089765F"/>
    <w:rsid w:val="00897ADD"/>
    <w:rsid w:val="00897D50"/>
    <w:rsid w:val="008A004F"/>
    <w:rsid w:val="008A034E"/>
    <w:rsid w:val="008A0DF4"/>
    <w:rsid w:val="008A0ED2"/>
    <w:rsid w:val="008A0F90"/>
    <w:rsid w:val="008A0FD3"/>
    <w:rsid w:val="008A13F9"/>
    <w:rsid w:val="008A18FF"/>
    <w:rsid w:val="008A1926"/>
    <w:rsid w:val="008A1A85"/>
    <w:rsid w:val="008A22F2"/>
    <w:rsid w:val="008A2608"/>
    <w:rsid w:val="008A27EF"/>
    <w:rsid w:val="008A2FBF"/>
    <w:rsid w:val="008A312B"/>
    <w:rsid w:val="008A341E"/>
    <w:rsid w:val="008A34BD"/>
    <w:rsid w:val="008A357E"/>
    <w:rsid w:val="008A3822"/>
    <w:rsid w:val="008A3DC9"/>
    <w:rsid w:val="008A418A"/>
    <w:rsid w:val="008A43BE"/>
    <w:rsid w:val="008A46B4"/>
    <w:rsid w:val="008A4FBD"/>
    <w:rsid w:val="008A4FD2"/>
    <w:rsid w:val="008A53B9"/>
    <w:rsid w:val="008A5676"/>
    <w:rsid w:val="008A5A57"/>
    <w:rsid w:val="008A5CE6"/>
    <w:rsid w:val="008A5FE8"/>
    <w:rsid w:val="008A63A8"/>
    <w:rsid w:val="008A67D7"/>
    <w:rsid w:val="008A6E21"/>
    <w:rsid w:val="008A6E57"/>
    <w:rsid w:val="008A7580"/>
    <w:rsid w:val="008A779D"/>
    <w:rsid w:val="008A7824"/>
    <w:rsid w:val="008A79C2"/>
    <w:rsid w:val="008A7C30"/>
    <w:rsid w:val="008A7F08"/>
    <w:rsid w:val="008B0114"/>
    <w:rsid w:val="008B0551"/>
    <w:rsid w:val="008B0640"/>
    <w:rsid w:val="008B0732"/>
    <w:rsid w:val="008B1132"/>
    <w:rsid w:val="008B119F"/>
    <w:rsid w:val="008B1489"/>
    <w:rsid w:val="008B1599"/>
    <w:rsid w:val="008B1632"/>
    <w:rsid w:val="008B2023"/>
    <w:rsid w:val="008B218C"/>
    <w:rsid w:val="008B223A"/>
    <w:rsid w:val="008B2309"/>
    <w:rsid w:val="008B2E3B"/>
    <w:rsid w:val="008B337D"/>
    <w:rsid w:val="008B33C8"/>
    <w:rsid w:val="008B3B32"/>
    <w:rsid w:val="008B41BB"/>
    <w:rsid w:val="008B4BE5"/>
    <w:rsid w:val="008B56CE"/>
    <w:rsid w:val="008B5A55"/>
    <w:rsid w:val="008B5A63"/>
    <w:rsid w:val="008B5AC6"/>
    <w:rsid w:val="008B7243"/>
    <w:rsid w:val="008C014B"/>
    <w:rsid w:val="008C01A0"/>
    <w:rsid w:val="008C08F2"/>
    <w:rsid w:val="008C09B9"/>
    <w:rsid w:val="008C09EF"/>
    <w:rsid w:val="008C0E60"/>
    <w:rsid w:val="008C0EA5"/>
    <w:rsid w:val="008C1548"/>
    <w:rsid w:val="008C15C0"/>
    <w:rsid w:val="008C189F"/>
    <w:rsid w:val="008C1F5E"/>
    <w:rsid w:val="008C220B"/>
    <w:rsid w:val="008C28F9"/>
    <w:rsid w:val="008C316B"/>
    <w:rsid w:val="008C33C8"/>
    <w:rsid w:val="008C3555"/>
    <w:rsid w:val="008C3C21"/>
    <w:rsid w:val="008C42CC"/>
    <w:rsid w:val="008C479A"/>
    <w:rsid w:val="008C480D"/>
    <w:rsid w:val="008C5511"/>
    <w:rsid w:val="008C57D4"/>
    <w:rsid w:val="008C5A12"/>
    <w:rsid w:val="008C62F1"/>
    <w:rsid w:val="008C683C"/>
    <w:rsid w:val="008C6E97"/>
    <w:rsid w:val="008D03DD"/>
    <w:rsid w:val="008D0415"/>
    <w:rsid w:val="008D1229"/>
    <w:rsid w:val="008D1234"/>
    <w:rsid w:val="008D18AC"/>
    <w:rsid w:val="008D1D83"/>
    <w:rsid w:val="008D21C6"/>
    <w:rsid w:val="008D2A8D"/>
    <w:rsid w:val="008D37EE"/>
    <w:rsid w:val="008D3CE3"/>
    <w:rsid w:val="008D4517"/>
    <w:rsid w:val="008D451D"/>
    <w:rsid w:val="008D4A97"/>
    <w:rsid w:val="008D4AA3"/>
    <w:rsid w:val="008D4C54"/>
    <w:rsid w:val="008D4CDF"/>
    <w:rsid w:val="008D5123"/>
    <w:rsid w:val="008D54B4"/>
    <w:rsid w:val="008D5AE1"/>
    <w:rsid w:val="008D61AE"/>
    <w:rsid w:val="008D6F7F"/>
    <w:rsid w:val="008D764A"/>
    <w:rsid w:val="008D79F9"/>
    <w:rsid w:val="008D7E52"/>
    <w:rsid w:val="008E0004"/>
    <w:rsid w:val="008E032A"/>
    <w:rsid w:val="008E046C"/>
    <w:rsid w:val="008E0616"/>
    <w:rsid w:val="008E1315"/>
    <w:rsid w:val="008E21CC"/>
    <w:rsid w:val="008E222B"/>
    <w:rsid w:val="008E293B"/>
    <w:rsid w:val="008E437B"/>
    <w:rsid w:val="008E5228"/>
    <w:rsid w:val="008E52CA"/>
    <w:rsid w:val="008E5A5B"/>
    <w:rsid w:val="008E6382"/>
    <w:rsid w:val="008E63AC"/>
    <w:rsid w:val="008E6513"/>
    <w:rsid w:val="008E6EE7"/>
    <w:rsid w:val="008E7440"/>
    <w:rsid w:val="008E74D6"/>
    <w:rsid w:val="008E7B35"/>
    <w:rsid w:val="008F098A"/>
    <w:rsid w:val="008F0DE8"/>
    <w:rsid w:val="008F0E43"/>
    <w:rsid w:val="008F1463"/>
    <w:rsid w:val="008F1976"/>
    <w:rsid w:val="008F2F99"/>
    <w:rsid w:val="008F3D16"/>
    <w:rsid w:val="008F4213"/>
    <w:rsid w:val="008F4ABF"/>
    <w:rsid w:val="008F505F"/>
    <w:rsid w:val="008F578B"/>
    <w:rsid w:val="008F5988"/>
    <w:rsid w:val="008F6C88"/>
    <w:rsid w:val="008F7270"/>
    <w:rsid w:val="008F72A5"/>
    <w:rsid w:val="008F78D7"/>
    <w:rsid w:val="008F793D"/>
    <w:rsid w:val="008F7E20"/>
    <w:rsid w:val="008F7ED9"/>
    <w:rsid w:val="00900097"/>
    <w:rsid w:val="0090040B"/>
    <w:rsid w:val="0090067C"/>
    <w:rsid w:val="00900906"/>
    <w:rsid w:val="009014E1"/>
    <w:rsid w:val="00901579"/>
    <w:rsid w:val="00901EF6"/>
    <w:rsid w:val="0090206C"/>
    <w:rsid w:val="0090223D"/>
    <w:rsid w:val="009024DE"/>
    <w:rsid w:val="0090286E"/>
    <w:rsid w:val="00903300"/>
    <w:rsid w:val="0090357D"/>
    <w:rsid w:val="00903DAE"/>
    <w:rsid w:val="0090438E"/>
    <w:rsid w:val="0090448B"/>
    <w:rsid w:val="00904F72"/>
    <w:rsid w:val="00905A51"/>
    <w:rsid w:val="00905B7A"/>
    <w:rsid w:val="00906025"/>
    <w:rsid w:val="00906DF2"/>
    <w:rsid w:val="00907338"/>
    <w:rsid w:val="009073F6"/>
    <w:rsid w:val="009101D5"/>
    <w:rsid w:val="009108F8"/>
    <w:rsid w:val="009112F3"/>
    <w:rsid w:val="0091195F"/>
    <w:rsid w:val="00911AD9"/>
    <w:rsid w:val="00912169"/>
    <w:rsid w:val="009132FA"/>
    <w:rsid w:val="0091345F"/>
    <w:rsid w:val="009134D6"/>
    <w:rsid w:val="00913A92"/>
    <w:rsid w:val="00913DA0"/>
    <w:rsid w:val="009143AD"/>
    <w:rsid w:val="009144B2"/>
    <w:rsid w:val="0091499B"/>
    <w:rsid w:val="009149DB"/>
    <w:rsid w:val="00914A48"/>
    <w:rsid w:val="00914EBC"/>
    <w:rsid w:val="0091588C"/>
    <w:rsid w:val="00915ED5"/>
    <w:rsid w:val="00917797"/>
    <w:rsid w:val="00917826"/>
    <w:rsid w:val="00917B0D"/>
    <w:rsid w:val="00917FC0"/>
    <w:rsid w:val="0092095C"/>
    <w:rsid w:val="00921CF1"/>
    <w:rsid w:val="00921F0E"/>
    <w:rsid w:val="00921FC9"/>
    <w:rsid w:val="009221EA"/>
    <w:rsid w:val="009224E0"/>
    <w:rsid w:val="00922F40"/>
    <w:rsid w:val="00923C4E"/>
    <w:rsid w:val="00923C58"/>
    <w:rsid w:val="009247D0"/>
    <w:rsid w:val="009247EF"/>
    <w:rsid w:val="00924AF4"/>
    <w:rsid w:val="00924FE3"/>
    <w:rsid w:val="009252AE"/>
    <w:rsid w:val="00926B1E"/>
    <w:rsid w:val="00926C28"/>
    <w:rsid w:val="009272A3"/>
    <w:rsid w:val="0092794E"/>
    <w:rsid w:val="00931083"/>
    <w:rsid w:val="009311F7"/>
    <w:rsid w:val="009312D4"/>
    <w:rsid w:val="00931544"/>
    <w:rsid w:val="009316D5"/>
    <w:rsid w:val="0093183B"/>
    <w:rsid w:val="00931A91"/>
    <w:rsid w:val="009325AF"/>
    <w:rsid w:val="0093286E"/>
    <w:rsid w:val="00932A1E"/>
    <w:rsid w:val="00933297"/>
    <w:rsid w:val="00933BBE"/>
    <w:rsid w:val="00933FBC"/>
    <w:rsid w:val="00934096"/>
    <w:rsid w:val="009342C5"/>
    <w:rsid w:val="0093444A"/>
    <w:rsid w:val="00934B15"/>
    <w:rsid w:val="00934C11"/>
    <w:rsid w:val="00934EC1"/>
    <w:rsid w:val="00935A0A"/>
    <w:rsid w:val="00935D23"/>
    <w:rsid w:val="00936484"/>
    <w:rsid w:val="00936738"/>
    <w:rsid w:val="009367AF"/>
    <w:rsid w:val="009368B8"/>
    <w:rsid w:val="009372C9"/>
    <w:rsid w:val="009402DB"/>
    <w:rsid w:val="00940890"/>
    <w:rsid w:val="00940CB9"/>
    <w:rsid w:val="00940D07"/>
    <w:rsid w:val="00940F7B"/>
    <w:rsid w:val="009410E9"/>
    <w:rsid w:val="00941510"/>
    <w:rsid w:val="00941600"/>
    <w:rsid w:val="00942289"/>
    <w:rsid w:val="00943240"/>
    <w:rsid w:val="009434E9"/>
    <w:rsid w:val="009434F6"/>
    <w:rsid w:val="00943D3E"/>
    <w:rsid w:val="009444B4"/>
    <w:rsid w:val="00944A5F"/>
    <w:rsid w:val="00944E93"/>
    <w:rsid w:val="009451E7"/>
    <w:rsid w:val="0094526F"/>
    <w:rsid w:val="0094578D"/>
    <w:rsid w:val="00945DEB"/>
    <w:rsid w:val="00947074"/>
    <w:rsid w:val="0094720A"/>
    <w:rsid w:val="009479FE"/>
    <w:rsid w:val="00947B78"/>
    <w:rsid w:val="00947E8E"/>
    <w:rsid w:val="00947EB4"/>
    <w:rsid w:val="009501FE"/>
    <w:rsid w:val="009505EB"/>
    <w:rsid w:val="0095135C"/>
    <w:rsid w:val="009514C1"/>
    <w:rsid w:val="009527BD"/>
    <w:rsid w:val="00952A7F"/>
    <w:rsid w:val="009534C0"/>
    <w:rsid w:val="00953789"/>
    <w:rsid w:val="00953AEC"/>
    <w:rsid w:val="0095402F"/>
    <w:rsid w:val="0095467C"/>
    <w:rsid w:val="00954D62"/>
    <w:rsid w:val="0095534F"/>
    <w:rsid w:val="00955505"/>
    <w:rsid w:val="00955B40"/>
    <w:rsid w:val="009561B9"/>
    <w:rsid w:val="00956600"/>
    <w:rsid w:val="00956805"/>
    <w:rsid w:val="00956992"/>
    <w:rsid w:val="00957C0C"/>
    <w:rsid w:val="0096018A"/>
    <w:rsid w:val="009603F1"/>
    <w:rsid w:val="009604EB"/>
    <w:rsid w:val="00960D5F"/>
    <w:rsid w:val="00960F3F"/>
    <w:rsid w:val="00961707"/>
    <w:rsid w:val="009620C1"/>
    <w:rsid w:val="009623F4"/>
    <w:rsid w:val="00962645"/>
    <w:rsid w:val="00962775"/>
    <w:rsid w:val="009628A7"/>
    <w:rsid w:val="00962E3E"/>
    <w:rsid w:val="0096345C"/>
    <w:rsid w:val="0096362A"/>
    <w:rsid w:val="009636D3"/>
    <w:rsid w:val="00963802"/>
    <w:rsid w:val="00963894"/>
    <w:rsid w:val="009639F1"/>
    <w:rsid w:val="00963E49"/>
    <w:rsid w:val="009643A1"/>
    <w:rsid w:val="00964F08"/>
    <w:rsid w:val="00966013"/>
    <w:rsid w:val="009661AE"/>
    <w:rsid w:val="009664B3"/>
    <w:rsid w:val="00966E42"/>
    <w:rsid w:val="00966FFC"/>
    <w:rsid w:val="00967313"/>
    <w:rsid w:val="00970337"/>
    <w:rsid w:val="009706F7"/>
    <w:rsid w:val="00970ACF"/>
    <w:rsid w:val="00970F8D"/>
    <w:rsid w:val="0097113E"/>
    <w:rsid w:val="0097178A"/>
    <w:rsid w:val="009717AD"/>
    <w:rsid w:val="009719EF"/>
    <w:rsid w:val="00972FFC"/>
    <w:rsid w:val="00973721"/>
    <w:rsid w:val="00974CD8"/>
    <w:rsid w:val="00974EF7"/>
    <w:rsid w:val="00974F45"/>
    <w:rsid w:val="00975BBD"/>
    <w:rsid w:val="0097673E"/>
    <w:rsid w:val="00976C47"/>
    <w:rsid w:val="00977623"/>
    <w:rsid w:val="009777B5"/>
    <w:rsid w:val="00977EAC"/>
    <w:rsid w:val="00980CB3"/>
    <w:rsid w:val="00980F0C"/>
    <w:rsid w:val="0098140A"/>
    <w:rsid w:val="00981A0F"/>
    <w:rsid w:val="00981B0C"/>
    <w:rsid w:val="00981C4D"/>
    <w:rsid w:val="00981DDE"/>
    <w:rsid w:val="00981F32"/>
    <w:rsid w:val="0098266A"/>
    <w:rsid w:val="00983842"/>
    <w:rsid w:val="00983C6A"/>
    <w:rsid w:val="009841C1"/>
    <w:rsid w:val="009843DF"/>
    <w:rsid w:val="00984751"/>
    <w:rsid w:val="00984F71"/>
    <w:rsid w:val="00985E69"/>
    <w:rsid w:val="00986374"/>
    <w:rsid w:val="00986491"/>
    <w:rsid w:val="00986510"/>
    <w:rsid w:val="0098725D"/>
    <w:rsid w:val="009874C1"/>
    <w:rsid w:val="00987976"/>
    <w:rsid w:val="00987D8C"/>
    <w:rsid w:val="009900E7"/>
    <w:rsid w:val="00990583"/>
    <w:rsid w:val="00991567"/>
    <w:rsid w:val="009927F1"/>
    <w:rsid w:val="00992927"/>
    <w:rsid w:val="00992E90"/>
    <w:rsid w:val="00992FAB"/>
    <w:rsid w:val="00992FF1"/>
    <w:rsid w:val="00993899"/>
    <w:rsid w:val="00994461"/>
    <w:rsid w:val="00994714"/>
    <w:rsid w:val="00995E5E"/>
    <w:rsid w:val="00996258"/>
    <w:rsid w:val="009962AF"/>
    <w:rsid w:val="009963B5"/>
    <w:rsid w:val="00997895"/>
    <w:rsid w:val="009978CD"/>
    <w:rsid w:val="00997CB0"/>
    <w:rsid w:val="009A00C8"/>
    <w:rsid w:val="009A02BF"/>
    <w:rsid w:val="009A0AA7"/>
    <w:rsid w:val="009A0BC3"/>
    <w:rsid w:val="009A0C63"/>
    <w:rsid w:val="009A0D58"/>
    <w:rsid w:val="009A1567"/>
    <w:rsid w:val="009A1A33"/>
    <w:rsid w:val="009A2675"/>
    <w:rsid w:val="009A27BC"/>
    <w:rsid w:val="009A2AE0"/>
    <w:rsid w:val="009A3ACB"/>
    <w:rsid w:val="009A3B28"/>
    <w:rsid w:val="009A49A4"/>
    <w:rsid w:val="009A4EB1"/>
    <w:rsid w:val="009A58CD"/>
    <w:rsid w:val="009A5ACC"/>
    <w:rsid w:val="009A5F62"/>
    <w:rsid w:val="009A60D9"/>
    <w:rsid w:val="009A6178"/>
    <w:rsid w:val="009A63DB"/>
    <w:rsid w:val="009A735F"/>
    <w:rsid w:val="009A7596"/>
    <w:rsid w:val="009A7F2D"/>
    <w:rsid w:val="009B05FA"/>
    <w:rsid w:val="009B100E"/>
    <w:rsid w:val="009B1548"/>
    <w:rsid w:val="009B1CC4"/>
    <w:rsid w:val="009B25DE"/>
    <w:rsid w:val="009B3608"/>
    <w:rsid w:val="009B3AEA"/>
    <w:rsid w:val="009B3C4B"/>
    <w:rsid w:val="009B4C83"/>
    <w:rsid w:val="009B4E65"/>
    <w:rsid w:val="009B5922"/>
    <w:rsid w:val="009B5D63"/>
    <w:rsid w:val="009B607C"/>
    <w:rsid w:val="009B7494"/>
    <w:rsid w:val="009B77E4"/>
    <w:rsid w:val="009B796B"/>
    <w:rsid w:val="009C0A66"/>
    <w:rsid w:val="009C1987"/>
    <w:rsid w:val="009C1CBE"/>
    <w:rsid w:val="009C1DCC"/>
    <w:rsid w:val="009C1FC4"/>
    <w:rsid w:val="009C1FD6"/>
    <w:rsid w:val="009C2904"/>
    <w:rsid w:val="009C2A37"/>
    <w:rsid w:val="009C2AA8"/>
    <w:rsid w:val="009C416E"/>
    <w:rsid w:val="009C43E0"/>
    <w:rsid w:val="009C48FF"/>
    <w:rsid w:val="009C531B"/>
    <w:rsid w:val="009C5331"/>
    <w:rsid w:val="009C53A1"/>
    <w:rsid w:val="009C552F"/>
    <w:rsid w:val="009C5A19"/>
    <w:rsid w:val="009C5A8F"/>
    <w:rsid w:val="009C63DA"/>
    <w:rsid w:val="009C6B95"/>
    <w:rsid w:val="009C7037"/>
    <w:rsid w:val="009C70BE"/>
    <w:rsid w:val="009C7AB2"/>
    <w:rsid w:val="009D0409"/>
    <w:rsid w:val="009D0508"/>
    <w:rsid w:val="009D0611"/>
    <w:rsid w:val="009D0A25"/>
    <w:rsid w:val="009D0CB3"/>
    <w:rsid w:val="009D0E1D"/>
    <w:rsid w:val="009D13D8"/>
    <w:rsid w:val="009D1632"/>
    <w:rsid w:val="009D1D01"/>
    <w:rsid w:val="009D1FCF"/>
    <w:rsid w:val="009D27F6"/>
    <w:rsid w:val="009D27FF"/>
    <w:rsid w:val="009D2F4E"/>
    <w:rsid w:val="009D36B2"/>
    <w:rsid w:val="009D3C62"/>
    <w:rsid w:val="009D3F08"/>
    <w:rsid w:val="009D3F8A"/>
    <w:rsid w:val="009D433F"/>
    <w:rsid w:val="009D4484"/>
    <w:rsid w:val="009D4A92"/>
    <w:rsid w:val="009D4F69"/>
    <w:rsid w:val="009D5F6F"/>
    <w:rsid w:val="009D6932"/>
    <w:rsid w:val="009D6BE3"/>
    <w:rsid w:val="009D71E5"/>
    <w:rsid w:val="009D7764"/>
    <w:rsid w:val="009E0113"/>
    <w:rsid w:val="009E0707"/>
    <w:rsid w:val="009E080C"/>
    <w:rsid w:val="009E081B"/>
    <w:rsid w:val="009E140B"/>
    <w:rsid w:val="009E1412"/>
    <w:rsid w:val="009E143B"/>
    <w:rsid w:val="009E19C8"/>
    <w:rsid w:val="009E252E"/>
    <w:rsid w:val="009E37A3"/>
    <w:rsid w:val="009E38E9"/>
    <w:rsid w:val="009E399D"/>
    <w:rsid w:val="009E436E"/>
    <w:rsid w:val="009E449B"/>
    <w:rsid w:val="009E5B75"/>
    <w:rsid w:val="009E5CF3"/>
    <w:rsid w:val="009E6267"/>
    <w:rsid w:val="009E633A"/>
    <w:rsid w:val="009E669C"/>
    <w:rsid w:val="009E66DA"/>
    <w:rsid w:val="009E7989"/>
    <w:rsid w:val="009E7DA6"/>
    <w:rsid w:val="009F0010"/>
    <w:rsid w:val="009F0333"/>
    <w:rsid w:val="009F0883"/>
    <w:rsid w:val="009F09AB"/>
    <w:rsid w:val="009F0D4E"/>
    <w:rsid w:val="009F12A6"/>
    <w:rsid w:val="009F1D8A"/>
    <w:rsid w:val="009F1DED"/>
    <w:rsid w:val="009F24D2"/>
    <w:rsid w:val="009F266D"/>
    <w:rsid w:val="009F2738"/>
    <w:rsid w:val="009F3C87"/>
    <w:rsid w:val="009F3D90"/>
    <w:rsid w:val="009F45F9"/>
    <w:rsid w:val="009F4A42"/>
    <w:rsid w:val="009F4C05"/>
    <w:rsid w:val="009F5408"/>
    <w:rsid w:val="009F5B02"/>
    <w:rsid w:val="009F67E1"/>
    <w:rsid w:val="009F6B81"/>
    <w:rsid w:val="009F6C93"/>
    <w:rsid w:val="009F7607"/>
    <w:rsid w:val="009F772C"/>
    <w:rsid w:val="009F7B2B"/>
    <w:rsid w:val="00A000A6"/>
    <w:rsid w:val="00A014D2"/>
    <w:rsid w:val="00A0205C"/>
    <w:rsid w:val="00A026B9"/>
    <w:rsid w:val="00A03DFF"/>
    <w:rsid w:val="00A03E9C"/>
    <w:rsid w:val="00A04230"/>
    <w:rsid w:val="00A042E2"/>
    <w:rsid w:val="00A0446E"/>
    <w:rsid w:val="00A052F4"/>
    <w:rsid w:val="00A05502"/>
    <w:rsid w:val="00A05ACA"/>
    <w:rsid w:val="00A05B0D"/>
    <w:rsid w:val="00A0600A"/>
    <w:rsid w:val="00A0648D"/>
    <w:rsid w:val="00A06799"/>
    <w:rsid w:val="00A068D1"/>
    <w:rsid w:val="00A06ED7"/>
    <w:rsid w:val="00A10B1F"/>
    <w:rsid w:val="00A10C8E"/>
    <w:rsid w:val="00A10F84"/>
    <w:rsid w:val="00A11046"/>
    <w:rsid w:val="00A11A34"/>
    <w:rsid w:val="00A12B14"/>
    <w:rsid w:val="00A12FD8"/>
    <w:rsid w:val="00A135C8"/>
    <w:rsid w:val="00A14610"/>
    <w:rsid w:val="00A14941"/>
    <w:rsid w:val="00A14ACD"/>
    <w:rsid w:val="00A14D5C"/>
    <w:rsid w:val="00A1582B"/>
    <w:rsid w:val="00A16049"/>
    <w:rsid w:val="00A16939"/>
    <w:rsid w:val="00A16B8F"/>
    <w:rsid w:val="00A172AE"/>
    <w:rsid w:val="00A174FD"/>
    <w:rsid w:val="00A1764E"/>
    <w:rsid w:val="00A202F3"/>
    <w:rsid w:val="00A203D2"/>
    <w:rsid w:val="00A2077A"/>
    <w:rsid w:val="00A20F6B"/>
    <w:rsid w:val="00A20F7A"/>
    <w:rsid w:val="00A211E2"/>
    <w:rsid w:val="00A21C88"/>
    <w:rsid w:val="00A22515"/>
    <w:rsid w:val="00A229CC"/>
    <w:rsid w:val="00A239FF"/>
    <w:rsid w:val="00A23A0D"/>
    <w:rsid w:val="00A25BD7"/>
    <w:rsid w:val="00A2660F"/>
    <w:rsid w:val="00A26A6D"/>
    <w:rsid w:val="00A26AB8"/>
    <w:rsid w:val="00A27B7B"/>
    <w:rsid w:val="00A27C4F"/>
    <w:rsid w:val="00A3000D"/>
    <w:rsid w:val="00A305B3"/>
    <w:rsid w:val="00A31038"/>
    <w:rsid w:val="00A31B65"/>
    <w:rsid w:val="00A31D71"/>
    <w:rsid w:val="00A31F9B"/>
    <w:rsid w:val="00A32218"/>
    <w:rsid w:val="00A334B5"/>
    <w:rsid w:val="00A33D28"/>
    <w:rsid w:val="00A34502"/>
    <w:rsid w:val="00A349C7"/>
    <w:rsid w:val="00A351CE"/>
    <w:rsid w:val="00A355DA"/>
    <w:rsid w:val="00A361CD"/>
    <w:rsid w:val="00A36AAB"/>
    <w:rsid w:val="00A37A08"/>
    <w:rsid w:val="00A37C1F"/>
    <w:rsid w:val="00A37D0B"/>
    <w:rsid w:val="00A40109"/>
    <w:rsid w:val="00A409DD"/>
    <w:rsid w:val="00A42862"/>
    <w:rsid w:val="00A42A59"/>
    <w:rsid w:val="00A437BA"/>
    <w:rsid w:val="00A43991"/>
    <w:rsid w:val="00A43E52"/>
    <w:rsid w:val="00A45280"/>
    <w:rsid w:val="00A4553A"/>
    <w:rsid w:val="00A4578E"/>
    <w:rsid w:val="00A46B10"/>
    <w:rsid w:val="00A509F4"/>
    <w:rsid w:val="00A50A70"/>
    <w:rsid w:val="00A51ED1"/>
    <w:rsid w:val="00A524D0"/>
    <w:rsid w:val="00A528FA"/>
    <w:rsid w:val="00A52E7E"/>
    <w:rsid w:val="00A53368"/>
    <w:rsid w:val="00A5368D"/>
    <w:rsid w:val="00A546E2"/>
    <w:rsid w:val="00A55547"/>
    <w:rsid w:val="00A56437"/>
    <w:rsid w:val="00A569CB"/>
    <w:rsid w:val="00A56C45"/>
    <w:rsid w:val="00A572B2"/>
    <w:rsid w:val="00A57D9B"/>
    <w:rsid w:val="00A57E2C"/>
    <w:rsid w:val="00A603E6"/>
    <w:rsid w:val="00A604B0"/>
    <w:rsid w:val="00A606B9"/>
    <w:rsid w:val="00A60DAB"/>
    <w:rsid w:val="00A61C58"/>
    <w:rsid w:val="00A61CAE"/>
    <w:rsid w:val="00A630B8"/>
    <w:rsid w:val="00A63366"/>
    <w:rsid w:val="00A6337B"/>
    <w:rsid w:val="00A634BE"/>
    <w:rsid w:val="00A6355B"/>
    <w:rsid w:val="00A63AA0"/>
    <w:rsid w:val="00A63DB3"/>
    <w:rsid w:val="00A63E99"/>
    <w:rsid w:val="00A64146"/>
    <w:rsid w:val="00A64DEE"/>
    <w:rsid w:val="00A65265"/>
    <w:rsid w:val="00A65784"/>
    <w:rsid w:val="00A65A69"/>
    <w:rsid w:val="00A67380"/>
    <w:rsid w:val="00A6769C"/>
    <w:rsid w:val="00A70406"/>
    <w:rsid w:val="00A709D4"/>
    <w:rsid w:val="00A70A38"/>
    <w:rsid w:val="00A70C33"/>
    <w:rsid w:val="00A712C6"/>
    <w:rsid w:val="00A71405"/>
    <w:rsid w:val="00A71699"/>
    <w:rsid w:val="00A719E7"/>
    <w:rsid w:val="00A71D3F"/>
    <w:rsid w:val="00A71D48"/>
    <w:rsid w:val="00A72213"/>
    <w:rsid w:val="00A74A88"/>
    <w:rsid w:val="00A74B4C"/>
    <w:rsid w:val="00A74C69"/>
    <w:rsid w:val="00A74EAA"/>
    <w:rsid w:val="00A755A4"/>
    <w:rsid w:val="00A75B5D"/>
    <w:rsid w:val="00A75F6B"/>
    <w:rsid w:val="00A76936"/>
    <w:rsid w:val="00A7696E"/>
    <w:rsid w:val="00A76D2B"/>
    <w:rsid w:val="00A76EEE"/>
    <w:rsid w:val="00A774C8"/>
    <w:rsid w:val="00A77686"/>
    <w:rsid w:val="00A77C74"/>
    <w:rsid w:val="00A800B8"/>
    <w:rsid w:val="00A80368"/>
    <w:rsid w:val="00A80967"/>
    <w:rsid w:val="00A809D7"/>
    <w:rsid w:val="00A80DE3"/>
    <w:rsid w:val="00A812E8"/>
    <w:rsid w:val="00A81CE0"/>
    <w:rsid w:val="00A820ED"/>
    <w:rsid w:val="00A8239C"/>
    <w:rsid w:val="00A823E5"/>
    <w:rsid w:val="00A828A7"/>
    <w:rsid w:val="00A82BAD"/>
    <w:rsid w:val="00A84169"/>
    <w:rsid w:val="00A84562"/>
    <w:rsid w:val="00A8562B"/>
    <w:rsid w:val="00A86848"/>
    <w:rsid w:val="00A876C8"/>
    <w:rsid w:val="00A8797F"/>
    <w:rsid w:val="00A90002"/>
    <w:rsid w:val="00A90969"/>
    <w:rsid w:val="00A90CC1"/>
    <w:rsid w:val="00A90CE2"/>
    <w:rsid w:val="00A9107A"/>
    <w:rsid w:val="00A910FC"/>
    <w:rsid w:val="00A9190C"/>
    <w:rsid w:val="00A91E79"/>
    <w:rsid w:val="00A92276"/>
    <w:rsid w:val="00A92337"/>
    <w:rsid w:val="00A92E37"/>
    <w:rsid w:val="00A92EDA"/>
    <w:rsid w:val="00A92F21"/>
    <w:rsid w:val="00A930C8"/>
    <w:rsid w:val="00A934FA"/>
    <w:rsid w:val="00A940B1"/>
    <w:rsid w:val="00A946A8"/>
    <w:rsid w:val="00A947F2"/>
    <w:rsid w:val="00A949CD"/>
    <w:rsid w:val="00A94B4E"/>
    <w:rsid w:val="00A94E3A"/>
    <w:rsid w:val="00A94E8A"/>
    <w:rsid w:val="00A95568"/>
    <w:rsid w:val="00A961EF"/>
    <w:rsid w:val="00A9620D"/>
    <w:rsid w:val="00A969E1"/>
    <w:rsid w:val="00A96D20"/>
    <w:rsid w:val="00A97E1C"/>
    <w:rsid w:val="00A97F3C"/>
    <w:rsid w:val="00AA01E7"/>
    <w:rsid w:val="00AA0439"/>
    <w:rsid w:val="00AA09AB"/>
    <w:rsid w:val="00AA0B5B"/>
    <w:rsid w:val="00AA1D4C"/>
    <w:rsid w:val="00AA2510"/>
    <w:rsid w:val="00AA3900"/>
    <w:rsid w:val="00AA39C4"/>
    <w:rsid w:val="00AA3BB3"/>
    <w:rsid w:val="00AA463C"/>
    <w:rsid w:val="00AA4C62"/>
    <w:rsid w:val="00AA4D95"/>
    <w:rsid w:val="00AA5F23"/>
    <w:rsid w:val="00AA60E3"/>
    <w:rsid w:val="00AA6C41"/>
    <w:rsid w:val="00AA6EAF"/>
    <w:rsid w:val="00AA7177"/>
    <w:rsid w:val="00AA7973"/>
    <w:rsid w:val="00AA7FC6"/>
    <w:rsid w:val="00AB11C4"/>
    <w:rsid w:val="00AB1AB0"/>
    <w:rsid w:val="00AB27E4"/>
    <w:rsid w:val="00AB30DA"/>
    <w:rsid w:val="00AB3233"/>
    <w:rsid w:val="00AB3BB5"/>
    <w:rsid w:val="00AB3D70"/>
    <w:rsid w:val="00AB3E2D"/>
    <w:rsid w:val="00AB4749"/>
    <w:rsid w:val="00AB48B4"/>
    <w:rsid w:val="00AB4E83"/>
    <w:rsid w:val="00AB5E3D"/>
    <w:rsid w:val="00AB60A9"/>
    <w:rsid w:val="00AB63B7"/>
    <w:rsid w:val="00AB64C1"/>
    <w:rsid w:val="00AB64D9"/>
    <w:rsid w:val="00AB661B"/>
    <w:rsid w:val="00AB68C0"/>
    <w:rsid w:val="00AB70B7"/>
    <w:rsid w:val="00AC0058"/>
    <w:rsid w:val="00AC08CB"/>
    <w:rsid w:val="00AC0B32"/>
    <w:rsid w:val="00AC0CFA"/>
    <w:rsid w:val="00AC1070"/>
    <w:rsid w:val="00AC120E"/>
    <w:rsid w:val="00AC1253"/>
    <w:rsid w:val="00AC1322"/>
    <w:rsid w:val="00AC1519"/>
    <w:rsid w:val="00AC1F30"/>
    <w:rsid w:val="00AC27DD"/>
    <w:rsid w:val="00AC2D45"/>
    <w:rsid w:val="00AC2D93"/>
    <w:rsid w:val="00AC38C0"/>
    <w:rsid w:val="00AC3BC1"/>
    <w:rsid w:val="00AC3DAB"/>
    <w:rsid w:val="00AC3E99"/>
    <w:rsid w:val="00AC4909"/>
    <w:rsid w:val="00AC50F1"/>
    <w:rsid w:val="00AC519A"/>
    <w:rsid w:val="00AC5316"/>
    <w:rsid w:val="00AC68C3"/>
    <w:rsid w:val="00AC6A27"/>
    <w:rsid w:val="00AC6AB3"/>
    <w:rsid w:val="00AC6EBA"/>
    <w:rsid w:val="00AC72B6"/>
    <w:rsid w:val="00AC784A"/>
    <w:rsid w:val="00AC79C9"/>
    <w:rsid w:val="00AD1216"/>
    <w:rsid w:val="00AD147A"/>
    <w:rsid w:val="00AD1889"/>
    <w:rsid w:val="00AD2163"/>
    <w:rsid w:val="00AD2253"/>
    <w:rsid w:val="00AD23AF"/>
    <w:rsid w:val="00AD278A"/>
    <w:rsid w:val="00AD27A4"/>
    <w:rsid w:val="00AD2ACF"/>
    <w:rsid w:val="00AD3925"/>
    <w:rsid w:val="00AD42C2"/>
    <w:rsid w:val="00AD44D1"/>
    <w:rsid w:val="00AD49FA"/>
    <w:rsid w:val="00AD4D0C"/>
    <w:rsid w:val="00AD527E"/>
    <w:rsid w:val="00AD52A0"/>
    <w:rsid w:val="00AD54E5"/>
    <w:rsid w:val="00AD5BCF"/>
    <w:rsid w:val="00AD61E4"/>
    <w:rsid w:val="00AD62BF"/>
    <w:rsid w:val="00AD647E"/>
    <w:rsid w:val="00AD6852"/>
    <w:rsid w:val="00AD71EA"/>
    <w:rsid w:val="00AD7536"/>
    <w:rsid w:val="00AD7AAE"/>
    <w:rsid w:val="00AD7BDF"/>
    <w:rsid w:val="00AD7D97"/>
    <w:rsid w:val="00AD7F79"/>
    <w:rsid w:val="00AE0F29"/>
    <w:rsid w:val="00AE1023"/>
    <w:rsid w:val="00AE1AEC"/>
    <w:rsid w:val="00AE1B8B"/>
    <w:rsid w:val="00AE1C91"/>
    <w:rsid w:val="00AE234D"/>
    <w:rsid w:val="00AE2A22"/>
    <w:rsid w:val="00AE2D5E"/>
    <w:rsid w:val="00AE2F56"/>
    <w:rsid w:val="00AE3746"/>
    <w:rsid w:val="00AE3FE9"/>
    <w:rsid w:val="00AE426B"/>
    <w:rsid w:val="00AE4D2F"/>
    <w:rsid w:val="00AE55FF"/>
    <w:rsid w:val="00AE5607"/>
    <w:rsid w:val="00AE662B"/>
    <w:rsid w:val="00AE6D4C"/>
    <w:rsid w:val="00AE7581"/>
    <w:rsid w:val="00AF052D"/>
    <w:rsid w:val="00AF0FCA"/>
    <w:rsid w:val="00AF1425"/>
    <w:rsid w:val="00AF178F"/>
    <w:rsid w:val="00AF1965"/>
    <w:rsid w:val="00AF1DA4"/>
    <w:rsid w:val="00AF203E"/>
    <w:rsid w:val="00AF2907"/>
    <w:rsid w:val="00AF2B02"/>
    <w:rsid w:val="00AF3400"/>
    <w:rsid w:val="00AF344F"/>
    <w:rsid w:val="00AF3529"/>
    <w:rsid w:val="00AF3621"/>
    <w:rsid w:val="00AF3676"/>
    <w:rsid w:val="00AF3FB4"/>
    <w:rsid w:val="00AF47D4"/>
    <w:rsid w:val="00AF492B"/>
    <w:rsid w:val="00AF4D0A"/>
    <w:rsid w:val="00AF5202"/>
    <w:rsid w:val="00AF5CDF"/>
    <w:rsid w:val="00AF6162"/>
    <w:rsid w:val="00AF6503"/>
    <w:rsid w:val="00AF78BD"/>
    <w:rsid w:val="00AF7ABA"/>
    <w:rsid w:val="00B00BDA"/>
    <w:rsid w:val="00B00CAA"/>
    <w:rsid w:val="00B00DBB"/>
    <w:rsid w:val="00B00DD7"/>
    <w:rsid w:val="00B0139A"/>
    <w:rsid w:val="00B01465"/>
    <w:rsid w:val="00B01D76"/>
    <w:rsid w:val="00B02A6C"/>
    <w:rsid w:val="00B04918"/>
    <w:rsid w:val="00B04951"/>
    <w:rsid w:val="00B04A37"/>
    <w:rsid w:val="00B04F0C"/>
    <w:rsid w:val="00B05BC9"/>
    <w:rsid w:val="00B06347"/>
    <w:rsid w:val="00B06427"/>
    <w:rsid w:val="00B06444"/>
    <w:rsid w:val="00B06B17"/>
    <w:rsid w:val="00B06B9E"/>
    <w:rsid w:val="00B06C8A"/>
    <w:rsid w:val="00B07707"/>
    <w:rsid w:val="00B07978"/>
    <w:rsid w:val="00B07AFB"/>
    <w:rsid w:val="00B101EC"/>
    <w:rsid w:val="00B10206"/>
    <w:rsid w:val="00B103F8"/>
    <w:rsid w:val="00B11612"/>
    <w:rsid w:val="00B12936"/>
    <w:rsid w:val="00B12B68"/>
    <w:rsid w:val="00B12C5F"/>
    <w:rsid w:val="00B13D51"/>
    <w:rsid w:val="00B13E3E"/>
    <w:rsid w:val="00B14B0E"/>
    <w:rsid w:val="00B14FCE"/>
    <w:rsid w:val="00B15315"/>
    <w:rsid w:val="00B15727"/>
    <w:rsid w:val="00B16860"/>
    <w:rsid w:val="00B168D9"/>
    <w:rsid w:val="00B16FC8"/>
    <w:rsid w:val="00B172EE"/>
    <w:rsid w:val="00B1779B"/>
    <w:rsid w:val="00B17897"/>
    <w:rsid w:val="00B17ACB"/>
    <w:rsid w:val="00B17BB5"/>
    <w:rsid w:val="00B20511"/>
    <w:rsid w:val="00B210A3"/>
    <w:rsid w:val="00B214AC"/>
    <w:rsid w:val="00B2162A"/>
    <w:rsid w:val="00B22190"/>
    <w:rsid w:val="00B22965"/>
    <w:rsid w:val="00B236F5"/>
    <w:rsid w:val="00B23C62"/>
    <w:rsid w:val="00B23C6E"/>
    <w:rsid w:val="00B245DD"/>
    <w:rsid w:val="00B24706"/>
    <w:rsid w:val="00B24869"/>
    <w:rsid w:val="00B249B9"/>
    <w:rsid w:val="00B25040"/>
    <w:rsid w:val="00B251F8"/>
    <w:rsid w:val="00B2539C"/>
    <w:rsid w:val="00B258B7"/>
    <w:rsid w:val="00B25916"/>
    <w:rsid w:val="00B25DC8"/>
    <w:rsid w:val="00B25EBF"/>
    <w:rsid w:val="00B25F84"/>
    <w:rsid w:val="00B26535"/>
    <w:rsid w:val="00B26B03"/>
    <w:rsid w:val="00B26B5F"/>
    <w:rsid w:val="00B302B4"/>
    <w:rsid w:val="00B3045E"/>
    <w:rsid w:val="00B31090"/>
    <w:rsid w:val="00B31403"/>
    <w:rsid w:val="00B31AA9"/>
    <w:rsid w:val="00B31CE6"/>
    <w:rsid w:val="00B31D52"/>
    <w:rsid w:val="00B31D98"/>
    <w:rsid w:val="00B31FBB"/>
    <w:rsid w:val="00B326A7"/>
    <w:rsid w:val="00B32717"/>
    <w:rsid w:val="00B32E1F"/>
    <w:rsid w:val="00B33292"/>
    <w:rsid w:val="00B334C8"/>
    <w:rsid w:val="00B335DE"/>
    <w:rsid w:val="00B33EBF"/>
    <w:rsid w:val="00B33F35"/>
    <w:rsid w:val="00B3412E"/>
    <w:rsid w:val="00B34A20"/>
    <w:rsid w:val="00B352C9"/>
    <w:rsid w:val="00B3582C"/>
    <w:rsid w:val="00B369D9"/>
    <w:rsid w:val="00B371D9"/>
    <w:rsid w:val="00B40535"/>
    <w:rsid w:val="00B40967"/>
    <w:rsid w:val="00B40EF8"/>
    <w:rsid w:val="00B41086"/>
    <w:rsid w:val="00B41805"/>
    <w:rsid w:val="00B41981"/>
    <w:rsid w:val="00B41A15"/>
    <w:rsid w:val="00B42546"/>
    <w:rsid w:val="00B429E0"/>
    <w:rsid w:val="00B43102"/>
    <w:rsid w:val="00B4325C"/>
    <w:rsid w:val="00B4463A"/>
    <w:rsid w:val="00B450DA"/>
    <w:rsid w:val="00B452F5"/>
    <w:rsid w:val="00B45FFE"/>
    <w:rsid w:val="00B46326"/>
    <w:rsid w:val="00B46801"/>
    <w:rsid w:val="00B468FA"/>
    <w:rsid w:val="00B46B9D"/>
    <w:rsid w:val="00B46BE4"/>
    <w:rsid w:val="00B46D03"/>
    <w:rsid w:val="00B4709E"/>
    <w:rsid w:val="00B47499"/>
    <w:rsid w:val="00B475B0"/>
    <w:rsid w:val="00B47C8C"/>
    <w:rsid w:val="00B47F62"/>
    <w:rsid w:val="00B50406"/>
    <w:rsid w:val="00B50BCB"/>
    <w:rsid w:val="00B50E7E"/>
    <w:rsid w:val="00B51162"/>
    <w:rsid w:val="00B51295"/>
    <w:rsid w:val="00B513A1"/>
    <w:rsid w:val="00B51666"/>
    <w:rsid w:val="00B51CD4"/>
    <w:rsid w:val="00B51E9F"/>
    <w:rsid w:val="00B51FED"/>
    <w:rsid w:val="00B5248F"/>
    <w:rsid w:val="00B52645"/>
    <w:rsid w:val="00B5288F"/>
    <w:rsid w:val="00B52A8E"/>
    <w:rsid w:val="00B52AAA"/>
    <w:rsid w:val="00B52EF1"/>
    <w:rsid w:val="00B530A6"/>
    <w:rsid w:val="00B531A7"/>
    <w:rsid w:val="00B537DE"/>
    <w:rsid w:val="00B53846"/>
    <w:rsid w:val="00B5396A"/>
    <w:rsid w:val="00B53D9F"/>
    <w:rsid w:val="00B54446"/>
    <w:rsid w:val="00B5450D"/>
    <w:rsid w:val="00B54673"/>
    <w:rsid w:val="00B54AF7"/>
    <w:rsid w:val="00B54BA3"/>
    <w:rsid w:val="00B55186"/>
    <w:rsid w:val="00B55289"/>
    <w:rsid w:val="00B553AC"/>
    <w:rsid w:val="00B55427"/>
    <w:rsid w:val="00B5569E"/>
    <w:rsid w:val="00B55AAB"/>
    <w:rsid w:val="00B561AD"/>
    <w:rsid w:val="00B56F76"/>
    <w:rsid w:val="00B57E45"/>
    <w:rsid w:val="00B57F2C"/>
    <w:rsid w:val="00B602DF"/>
    <w:rsid w:val="00B6048F"/>
    <w:rsid w:val="00B60745"/>
    <w:rsid w:val="00B60D95"/>
    <w:rsid w:val="00B619BC"/>
    <w:rsid w:val="00B619EA"/>
    <w:rsid w:val="00B62C6A"/>
    <w:rsid w:val="00B62D88"/>
    <w:rsid w:val="00B62E99"/>
    <w:rsid w:val="00B62F39"/>
    <w:rsid w:val="00B63233"/>
    <w:rsid w:val="00B636FB"/>
    <w:rsid w:val="00B642F7"/>
    <w:rsid w:val="00B65F81"/>
    <w:rsid w:val="00B673C8"/>
    <w:rsid w:val="00B67487"/>
    <w:rsid w:val="00B67D71"/>
    <w:rsid w:val="00B703B2"/>
    <w:rsid w:val="00B709D8"/>
    <w:rsid w:val="00B70E3B"/>
    <w:rsid w:val="00B7150A"/>
    <w:rsid w:val="00B715AD"/>
    <w:rsid w:val="00B71A04"/>
    <w:rsid w:val="00B724C8"/>
    <w:rsid w:val="00B7305D"/>
    <w:rsid w:val="00B73195"/>
    <w:rsid w:val="00B73434"/>
    <w:rsid w:val="00B73DFB"/>
    <w:rsid w:val="00B73E25"/>
    <w:rsid w:val="00B73FD5"/>
    <w:rsid w:val="00B74558"/>
    <w:rsid w:val="00B754B8"/>
    <w:rsid w:val="00B76738"/>
    <w:rsid w:val="00B76CC5"/>
    <w:rsid w:val="00B76D3C"/>
    <w:rsid w:val="00B76D85"/>
    <w:rsid w:val="00B77505"/>
    <w:rsid w:val="00B802E6"/>
    <w:rsid w:val="00B812D4"/>
    <w:rsid w:val="00B814BB"/>
    <w:rsid w:val="00B81911"/>
    <w:rsid w:val="00B81D06"/>
    <w:rsid w:val="00B81FCB"/>
    <w:rsid w:val="00B82011"/>
    <w:rsid w:val="00B8250C"/>
    <w:rsid w:val="00B82AF5"/>
    <w:rsid w:val="00B830DD"/>
    <w:rsid w:val="00B83E5F"/>
    <w:rsid w:val="00B849F8"/>
    <w:rsid w:val="00B85868"/>
    <w:rsid w:val="00B85958"/>
    <w:rsid w:val="00B85EA4"/>
    <w:rsid w:val="00B862CC"/>
    <w:rsid w:val="00B867BA"/>
    <w:rsid w:val="00B86947"/>
    <w:rsid w:val="00B86B29"/>
    <w:rsid w:val="00B87026"/>
    <w:rsid w:val="00B8784F"/>
    <w:rsid w:val="00B87D62"/>
    <w:rsid w:val="00B90805"/>
    <w:rsid w:val="00B90B11"/>
    <w:rsid w:val="00B9143E"/>
    <w:rsid w:val="00B91573"/>
    <w:rsid w:val="00B9159F"/>
    <w:rsid w:val="00B925E9"/>
    <w:rsid w:val="00B93FBC"/>
    <w:rsid w:val="00B9449F"/>
    <w:rsid w:val="00B94622"/>
    <w:rsid w:val="00B94BF5"/>
    <w:rsid w:val="00B94DBA"/>
    <w:rsid w:val="00B95423"/>
    <w:rsid w:val="00B960A4"/>
    <w:rsid w:val="00B963F4"/>
    <w:rsid w:val="00B9659F"/>
    <w:rsid w:val="00B96685"/>
    <w:rsid w:val="00B9776C"/>
    <w:rsid w:val="00B97CFA"/>
    <w:rsid w:val="00BA00D9"/>
    <w:rsid w:val="00BA067E"/>
    <w:rsid w:val="00BA21A0"/>
    <w:rsid w:val="00BA2449"/>
    <w:rsid w:val="00BA32FF"/>
    <w:rsid w:val="00BA3A33"/>
    <w:rsid w:val="00BA43BF"/>
    <w:rsid w:val="00BA4504"/>
    <w:rsid w:val="00BA46DF"/>
    <w:rsid w:val="00BA49A8"/>
    <w:rsid w:val="00BA4B6B"/>
    <w:rsid w:val="00BA5468"/>
    <w:rsid w:val="00BA55E1"/>
    <w:rsid w:val="00BA59B7"/>
    <w:rsid w:val="00BA622D"/>
    <w:rsid w:val="00BA6862"/>
    <w:rsid w:val="00BA6C3F"/>
    <w:rsid w:val="00BA7A14"/>
    <w:rsid w:val="00BB0296"/>
    <w:rsid w:val="00BB0CA0"/>
    <w:rsid w:val="00BB1AA3"/>
    <w:rsid w:val="00BB1FDE"/>
    <w:rsid w:val="00BB2EAF"/>
    <w:rsid w:val="00BB3892"/>
    <w:rsid w:val="00BB3AA0"/>
    <w:rsid w:val="00BB3DFF"/>
    <w:rsid w:val="00BB40E2"/>
    <w:rsid w:val="00BB42E0"/>
    <w:rsid w:val="00BB476A"/>
    <w:rsid w:val="00BB4ADD"/>
    <w:rsid w:val="00BB4B66"/>
    <w:rsid w:val="00BB4B68"/>
    <w:rsid w:val="00BB532B"/>
    <w:rsid w:val="00BB5EE0"/>
    <w:rsid w:val="00BB6848"/>
    <w:rsid w:val="00BB685E"/>
    <w:rsid w:val="00BB6A70"/>
    <w:rsid w:val="00BB7023"/>
    <w:rsid w:val="00BB7333"/>
    <w:rsid w:val="00BB75AD"/>
    <w:rsid w:val="00BB7AB3"/>
    <w:rsid w:val="00BB7E87"/>
    <w:rsid w:val="00BC043D"/>
    <w:rsid w:val="00BC06FB"/>
    <w:rsid w:val="00BC0ED1"/>
    <w:rsid w:val="00BC1027"/>
    <w:rsid w:val="00BC10A4"/>
    <w:rsid w:val="00BC12D6"/>
    <w:rsid w:val="00BC1339"/>
    <w:rsid w:val="00BC159C"/>
    <w:rsid w:val="00BC15E2"/>
    <w:rsid w:val="00BC16F2"/>
    <w:rsid w:val="00BC2561"/>
    <w:rsid w:val="00BC2992"/>
    <w:rsid w:val="00BC31BC"/>
    <w:rsid w:val="00BC3500"/>
    <w:rsid w:val="00BC38CE"/>
    <w:rsid w:val="00BC3E9B"/>
    <w:rsid w:val="00BC411B"/>
    <w:rsid w:val="00BC46D4"/>
    <w:rsid w:val="00BC4B78"/>
    <w:rsid w:val="00BC4CCF"/>
    <w:rsid w:val="00BC50F6"/>
    <w:rsid w:val="00BC532D"/>
    <w:rsid w:val="00BC55AF"/>
    <w:rsid w:val="00BC5AA1"/>
    <w:rsid w:val="00BC65CF"/>
    <w:rsid w:val="00BC6CD2"/>
    <w:rsid w:val="00BC7302"/>
    <w:rsid w:val="00BC7411"/>
    <w:rsid w:val="00BC77C9"/>
    <w:rsid w:val="00BC7943"/>
    <w:rsid w:val="00BC79E6"/>
    <w:rsid w:val="00BC7BC3"/>
    <w:rsid w:val="00BD00CC"/>
    <w:rsid w:val="00BD0608"/>
    <w:rsid w:val="00BD09A6"/>
    <w:rsid w:val="00BD0BFC"/>
    <w:rsid w:val="00BD1032"/>
    <w:rsid w:val="00BD15FF"/>
    <w:rsid w:val="00BD182F"/>
    <w:rsid w:val="00BD1C77"/>
    <w:rsid w:val="00BD28BD"/>
    <w:rsid w:val="00BD2F31"/>
    <w:rsid w:val="00BD3397"/>
    <w:rsid w:val="00BD38D6"/>
    <w:rsid w:val="00BD441A"/>
    <w:rsid w:val="00BD45A2"/>
    <w:rsid w:val="00BD4B4C"/>
    <w:rsid w:val="00BD5FBE"/>
    <w:rsid w:val="00BD60BB"/>
    <w:rsid w:val="00BD65B0"/>
    <w:rsid w:val="00BD67E0"/>
    <w:rsid w:val="00BD7EED"/>
    <w:rsid w:val="00BE02EA"/>
    <w:rsid w:val="00BE0999"/>
    <w:rsid w:val="00BE0ACA"/>
    <w:rsid w:val="00BE0C2B"/>
    <w:rsid w:val="00BE16F6"/>
    <w:rsid w:val="00BE1FA3"/>
    <w:rsid w:val="00BE22D7"/>
    <w:rsid w:val="00BE236F"/>
    <w:rsid w:val="00BE2462"/>
    <w:rsid w:val="00BE259E"/>
    <w:rsid w:val="00BE2A52"/>
    <w:rsid w:val="00BE3437"/>
    <w:rsid w:val="00BE34B9"/>
    <w:rsid w:val="00BE382B"/>
    <w:rsid w:val="00BE3ADF"/>
    <w:rsid w:val="00BE3D9B"/>
    <w:rsid w:val="00BE44A8"/>
    <w:rsid w:val="00BE4C99"/>
    <w:rsid w:val="00BE4E5E"/>
    <w:rsid w:val="00BE5095"/>
    <w:rsid w:val="00BE5965"/>
    <w:rsid w:val="00BE59DC"/>
    <w:rsid w:val="00BE5D27"/>
    <w:rsid w:val="00BE5DEE"/>
    <w:rsid w:val="00BE6657"/>
    <w:rsid w:val="00BE669C"/>
    <w:rsid w:val="00BE66C6"/>
    <w:rsid w:val="00BE693F"/>
    <w:rsid w:val="00BE6B9E"/>
    <w:rsid w:val="00BE6C1D"/>
    <w:rsid w:val="00BE70A8"/>
    <w:rsid w:val="00BE7152"/>
    <w:rsid w:val="00BE7B3D"/>
    <w:rsid w:val="00BE7B70"/>
    <w:rsid w:val="00BE7EA5"/>
    <w:rsid w:val="00BF0945"/>
    <w:rsid w:val="00BF1713"/>
    <w:rsid w:val="00BF1725"/>
    <w:rsid w:val="00BF1946"/>
    <w:rsid w:val="00BF2202"/>
    <w:rsid w:val="00BF35F7"/>
    <w:rsid w:val="00BF37CC"/>
    <w:rsid w:val="00BF3818"/>
    <w:rsid w:val="00BF4307"/>
    <w:rsid w:val="00BF47B0"/>
    <w:rsid w:val="00BF4812"/>
    <w:rsid w:val="00BF527E"/>
    <w:rsid w:val="00BF592B"/>
    <w:rsid w:val="00BF5A58"/>
    <w:rsid w:val="00BF5F6A"/>
    <w:rsid w:val="00BF65CC"/>
    <w:rsid w:val="00BF6632"/>
    <w:rsid w:val="00BF6864"/>
    <w:rsid w:val="00BF6CC9"/>
    <w:rsid w:val="00BF6EB3"/>
    <w:rsid w:val="00BF6FD9"/>
    <w:rsid w:val="00BF726B"/>
    <w:rsid w:val="00BF731D"/>
    <w:rsid w:val="00BF753D"/>
    <w:rsid w:val="00C003C8"/>
    <w:rsid w:val="00C004F4"/>
    <w:rsid w:val="00C00688"/>
    <w:rsid w:val="00C007B1"/>
    <w:rsid w:val="00C01221"/>
    <w:rsid w:val="00C01708"/>
    <w:rsid w:val="00C0194C"/>
    <w:rsid w:val="00C025F3"/>
    <w:rsid w:val="00C02864"/>
    <w:rsid w:val="00C03309"/>
    <w:rsid w:val="00C038DA"/>
    <w:rsid w:val="00C0418E"/>
    <w:rsid w:val="00C045ED"/>
    <w:rsid w:val="00C0465B"/>
    <w:rsid w:val="00C047A6"/>
    <w:rsid w:val="00C0480A"/>
    <w:rsid w:val="00C04870"/>
    <w:rsid w:val="00C058E2"/>
    <w:rsid w:val="00C0666E"/>
    <w:rsid w:val="00C06C09"/>
    <w:rsid w:val="00C07042"/>
    <w:rsid w:val="00C072D8"/>
    <w:rsid w:val="00C07E59"/>
    <w:rsid w:val="00C10799"/>
    <w:rsid w:val="00C108EA"/>
    <w:rsid w:val="00C116D1"/>
    <w:rsid w:val="00C11B2E"/>
    <w:rsid w:val="00C11CD2"/>
    <w:rsid w:val="00C12251"/>
    <w:rsid w:val="00C12D4B"/>
    <w:rsid w:val="00C12FB9"/>
    <w:rsid w:val="00C135C1"/>
    <w:rsid w:val="00C1439F"/>
    <w:rsid w:val="00C14F1E"/>
    <w:rsid w:val="00C15110"/>
    <w:rsid w:val="00C1533F"/>
    <w:rsid w:val="00C15CF6"/>
    <w:rsid w:val="00C15F6A"/>
    <w:rsid w:val="00C163C1"/>
    <w:rsid w:val="00C16680"/>
    <w:rsid w:val="00C16B33"/>
    <w:rsid w:val="00C16F92"/>
    <w:rsid w:val="00C172A3"/>
    <w:rsid w:val="00C173E1"/>
    <w:rsid w:val="00C175A0"/>
    <w:rsid w:val="00C20033"/>
    <w:rsid w:val="00C20D7E"/>
    <w:rsid w:val="00C21675"/>
    <w:rsid w:val="00C2293B"/>
    <w:rsid w:val="00C22E35"/>
    <w:rsid w:val="00C24253"/>
    <w:rsid w:val="00C2451C"/>
    <w:rsid w:val="00C2517D"/>
    <w:rsid w:val="00C25CEA"/>
    <w:rsid w:val="00C2671E"/>
    <w:rsid w:val="00C26A75"/>
    <w:rsid w:val="00C26B85"/>
    <w:rsid w:val="00C31079"/>
    <w:rsid w:val="00C31213"/>
    <w:rsid w:val="00C31F77"/>
    <w:rsid w:val="00C32495"/>
    <w:rsid w:val="00C324DF"/>
    <w:rsid w:val="00C324EE"/>
    <w:rsid w:val="00C328A0"/>
    <w:rsid w:val="00C32C64"/>
    <w:rsid w:val="00C333FD"/>
    <w:rsid w:val="00C336D0"/>
    <w:rsid w:val="00C347D0"/>
    <w:rsid w:val="00C347D9"/>
    <w:rsid w:val="00C348FF"/>
    <w:rsid w:val="00C34C2B"/>
    <w:rsid w:val="00C35E44"/>
    <w:rsid w:val="00C36194"/>
    <w:rsid w:val="00C36315"/>
    <w:rsid w:val="00C36601"/>
    <w:rsid w:val="00C369E7"/>
    <w:rsid w:val="00C36A05"/>
    <w:rsid w:val="00C370DC"/>
    <w:rsid w:val="00C37C4E"/>
    <w:rsid w:val="00C40A9E"/>
    <w:rsid w:val="00C4114A"/>
    <w:rsid w:val="00C41417"/>
    <w:rsid w:val="00C41C48"/>
    <w:rsid w:val="00C420FE"/>
    <w:rsid w:val="00C42171"/>
    <w:rsid w:val="00C42AEF"/>
    <w:rsid w:val="00C42DB6"/>
    <w:rsid w:val="00C430F2"/>
    <w:rsid w:val="00C43362"/>
    <w:rsid w:val="00C43DD0"/>
    <w:rsid w:val="00C44DBB"/>
    <w:rsid w:val="00C45593"/>
    <w:rsid w:val="00C460D9"/>
    <w:rsid w:val="00C461D9"/>
    <w:rsid w:val="00C46553"/>
    <w:rsid w:val="00C4656D"/>
    <w:rsid w:val="00C46A47"/>
    <w:rsid w:val="00C46EBD"/>
    <w:rsid w:val="00C47023"/>
    <w:rsid w:val="00C47260"/>
    <w:rsid w:val="00C476C1"/>
    <w:rsid w:val="00C47ECF"/>
    <w:rsid w:val="00C5026D"/>
    <w:rsid w:val="00C50A5B"/>
    <w:rsid w:val="00C50F73"/>
    <w:rsid w:val="00C511FD"/>
    <w:rsid w:val="00C51551"/>
    <w:rsid w:val="00C51727"/>
    <w:rsid w:val="00C5262B"/>
    <w:rsid w:val="00C52B70"/>
    <w:rsid w:val="00C52D14"/>
    <w:rsid w:val="00C53185"/>
    <w:rsid w:val="00C538C6"/>
    <w:rsid w:val="00C54189"/>
    <w:rsid w:val="00C542D2"/>
    <w:rsid w:val="00C5536F"/>
    <w:rsid w:val="00C55741"/>
    <w:rsid w:val="00C55B6C"/>
    <w:rsid w:val="00C55BAC"/>
    <w:rsid w:val="00C55CE1"/>
    <w:rsid w:val="00C56E3E"/>
    <w:rsid w:val="00C57F21"/>
    <w:rsid w:val="00C60470"/>
    <w:rsid w:val="00C6065C"/>
    <w:rsid w:val="00C609D1"/>
    <w:rsid w:val="00C60F46"/>
    <w:rsid w:val="00C61250"/>
    <w:rsid w:val="00C62618"/>
    <w:rsid w:val="00C62B29"/>
    <w:rsid w:val="00C63583"/>
    <w:rsid w:val="00C63FE4"/>
    <w:rsid w:val="00C64DB5"/>
    <w:rsid w:val="00C65230"/>
    <w:rsid w:val="00C65F74"/>
    <w:rsid w:val="00C668D5"/>
    <w:rsid w:val="00C66B9A"/>
    <w:rsid w:val="00C66C53"/>
    <w:rsid w:val="00C6710C"/>
    <w:rsid w:val="00C67172"/>
    <w:rsid w:val="00C67FF3"/>
    <w:rsid w:val="00C7018C"/>
    <w:rsid w:val="00C70B7A"/>
    <w:rsid w:val="00C7101E"/>
    <w:rsid w:val="00C7174B"/>
    <w:rsid w:val="00C71927"/>
    <w:rsid w:val="00C71979"/>
    <w:rsid w:val="00C71EFA"/>
    <w:rsid w:val="00C7277E"/>
    <w:rsid w:val="00C728EC"/>
    <w:rsid w:val="00C72A76"/>
    <w:rsid w:val="00C72DE7"/>
    <w:rsid w:val="00C73477"/>
    <w:rsid w:val="00C73F21"/>
    <w:rsid w:val="00C746F7"/>
    <w:rsid w:val="00C74B6A"/>
    <w:rsid w:val="00C752A8"/>
    <w:rsid w:val="00C76250"/>
    <w:rsid w:val="00C7697B"/>
    <w:rsid w:val="00C77032"/>
    <w:rsid w:val="00C772C3"/>
    <w:rsid w:val="00C775C6"/>
    <w:rsid w:val="00C777C1"/>
    <w:rsid w:val="00C77E2C"/>
    <w:rsid w:val="00C80386"/>
    <w:rsid w:val="00C8126C"/>
    <w:rsid w:val="00C819B1"/>
    <w:rsid w:val="00C82241"/>
    <w:rsid w:val="00C82A2F"/>
    <w:rsid w:val="00C82AAD"/>
    <w:rsid w:val="00C82C27"/>
    <w:rsid w:val="00C83346"/>
    <w:rsid w:val="00C83A42"/>
    <w:rsid w:val="00C83B0C"/>
    <w:rsid w:val="00C83D2F"/>
    <w:rsid w:val="00C83F67"/>
    <w:rsid w:val="00C844D2"/>
    <w:rsid w:val="00C846B4"/>
    <w:rsid w:val="00C8477A"/>
    <w:rsid w:val="00C84B8E"/>
    <w:rsid w:val="00C85E20"/>
    <w:rsid w:val="00C85E9D"/>
    <w:rsid w:val="00C8639D"/>
    <w:rsid w:val="00C863B8"/>
    <w:rsid w:val="00C8760D"/>
    <w:rsid w:val="00C87A50"/>
    <w:rsid w:val="00C87BC8"/>
    <w:rsid w:val="00C87D70"/>
    <w:rsid w:val="00C87FE0"/>
    <w:rsid w:val="00C9000A"/>
    <w:rsid w:val="00C903E5"/>
    <w:rsid w:val="00C90967"/>
    <w:rsid w:val="00C9134C"/>
    <w:rsid w:val="00C91766"/>
    <w:rsid w:val="00C91AAA"/>
    <w:rsid w:val="00C921EB"/>
    <w:rsid w:val="00C9278E"/>
    <w:rsid w:val="00C927EF"/>
    <w:rsid w:val="00C935A6"/>
    <w:rsid w:val="00C93E12"/>
    <w:rsid w:val="00C944FE"/>
    <w:rsid w:val="00C952EF"/>
    <w:rsid w:val="00C95739"/>
    <w:rsid w:val="00C95A9B"/>
    <w:rsid w:val="00C95C3D"/>
    <w:rsid w:val="00C95E29"/>
    <w:rsid w:val="00C96008"/>
    <w:rsid w:val="00C961E8"/>
    <w:rsid w:val="00C970B2"/>
    <w:rsid w:val="00C97379"/>
    <w:rsid w:val="00CA02B8"/>
    <w:rsid w:val="00CA051F"/>
    <w:rsid w:val="00CA0680"/>
    <w:rsid w:val="00CA0836"/>
    <w:rsid w:val="00CA0882"/>
    <w:rsid w:val="00CA08AF"/>
    <w:rsid w:val="00CA0DEB"/>
    <w:rsid w:val="00CA1D24"/>
    <w:rsid w:val="00CA23E1"/>
    <w:rsid w:val="00CA2522"/>
    <w:rsid w:val="00CA30F8"/>
    <w:rsid w:val="00CA3A4E"/>
    <w:rsid w:val="00CA3C09"/>
    <w:rsid w:val="00CA447E"/>
    <w:rsid w:val="00CA4957"/>
    <w:rsid w:val="00CA4BFF"/>
    <w:rsid w:val="00CA5F33"/>
    <w:rsid w:val="00CA5F9E"/>
    <w:rsid w:val="00CA700C"/>
    <w:rsid w:val="00CA7151"/>
    <w:rsid w:val="00CA762E"/>
    <w:rsid w:val="00CA7829"/>
    <w:rsid w:val="00CA7847"/>
    <w:rsid w:val="00CA7CBB"/>
    <w:rsid w:val="00CB056F"/>
    <w:rsid w:val="00CB0A73"/>
    <w:rsid w:val="00CB0D30"/>
    <w:rsid w:val="00CB1172"/>
    <w:rsid w:val="00CB3831"/>
    <w:rsid w:val="00CB390F"/>
    <w:rsid w:val="00CB391A"/>
    <w:rsid w:val="00CB3E90"/>
    <w:rsid w:val="00CB4ACB"/>
    <w:rsid w:val="00CB4BA0"/>
    <w:rsid w:val="00CB4F12"/>
    <w:rsid w:val="00CB521E"/>
    <w:rsid w:val="00CB5ED0"/>
    <w:rsid w:val="00CB65B0"/>
    <w:rsid w:val="00CB6688"/>
    <w:rsid w:val="00CB684A"/>
    <w:rsid w:val="00CB68D7"/>
    <w:rsid w:val="00CB69E0"/>
    <w:rsid w:val="00CB6B85"/>
    <w:rsid w:val="00CB7685"/>
    <w:rsid w:val="00CC085D"/>
    <w:rsid w:val="00CC1203"/>
    <w:rsid w:val="00CC23AB"/>
    <w:rsid w:val="00CC2B77"/>
    <w:rsid w:val="00CC2C18"/>
    <w:rsid w:val="00CC2DF4"/>
    <w:rsid w:val="00CC348F"/>
    <w:rsid w:val="00CC3B7D"/>
    <w:rsid w:val="00CC3DA3"/>
    <w:rsid w:val="00CC451F"/>
    <w:rsid w:val="00CC4A82"/>
    <w:rsid w:val="00CC5354"/>
    <w:rsid w:val="00CC66CC"/>
    <w:rsid w:val="00CC6E17"/>
    <w:rsid w:val="00CC7049"/>
    <w:rsid w:val="00CC72C6"/>
    <w:rsid w:val="00CC7637"/>
    <w:rsid w:val="00CC7703"/>
    <w:rsid w:val="00CC7758"/>
    <w:rsid w:val="00CC79FB"/>
    <w:rsid w:val="00CD0304"/>
    <w:rsid w:val="00CD04CD"/>
    <w:rsid w:val="00CD0ED1"/>
    <w:rsid w:val="00CD0FFF"/>
    <w:rsid w:val="00CD11D7"/>
    <w:rsid w:val="00CD12EF"/>
    <w:rsid w:val="00CD1DEE"/>
    <w:rsid w:val="00CD1E55"/>
    <w:rsid w:val="00CD219A"/>
    <w:rsid w:val="00CD23D4"/>
    <w:rsid w:val="00CD2A3D"/>
    <w:rsid w:val="00CD2B16"/>
    <w:rsid w:val="00CD2E02"/>
    <w:rsid w:val="00CD2FF5"/>
    <w:rsid w:val="00CD339F"/>
    <w:rsid w:val="00CD37A0"/>
    <w:rsid w:val="00CD39DD"/>
    <w:rsid w:val="00CD420A"/>
    <w:rsid w:val="00CD4321"/>
    <w:rsid w:val="00CD466F"/>
    <w:rsid w:val="00CD647D"/>
    <w:rsid w:val="00CD6581"/>
    <w:rsid w:val="00CD661F"/>
    <w:rsid w:val="00CD7504"/>
    <w:rsid w:val="00CD7642"/>
    <w:rsid w:val="00CD7B71"/>
    <w:rsid w:val="00CE05AB"/>
    <w:rsid w:val="00CE0B60"/>
    <w:rsid w:val="00CE10C7"/>
    <w:rsid w:val="00CE200A"/>
    <w:rsid w:val="00CE25BF"/>
    <w:rsid w:val="00CE357B"/>
    <w:rsid w:val="00CE396E"/>
    <w:rsid w:val="00CE4731"/>
    <w:rsid w:val="00CE4BE7"/>
    <w:rsid w:val="00CE4ED9"/>
    <w:rsid w:val="00CE50B8"/>
    <w:rsid w:val="00CE596E"/>
    <w:rsid w:val="00CE64C8"/>
    <w:rsid w:val="00CE6516"/>
    <w:rsid w:val="00CE674B"/>
    <w:rsid w:val="00CE67BD"/>
    <w:rsid w:val="00CE6FAB"/>
    <w:rsid w:val="00CE7031"/>
    <w:rsid w:val="00CE72C4"/>
    <w:rsid w:val="00CE7A84"/>
    <w:rsid w:val="00CF09E0"/>
    <w:rsid w:val="00CF0AF7"/>
    <w:rsid w:val="00CF0E29"/>
    <w:rsid w:val="00CF1088"/>
    <w:rsid w:val="00CF114A"/>
    <w:rsid w:val="00CF16D6"/>
    <w:rsid w:val="00CF1717"/>
    <w:rsid w:val="00CF1A70"/>
    <w:rsid w:val="00CF1E02"/>
    <w:rsid w:val="00CF1F48"/>
    <w:rsid w:val="00CF2882"/>
    <w:rsid w:val="00CF2C43"/>
    <w:rsid w:val="00CF32EA"/>
    <w:rsid w:val="00CF3634"/>
    <w:rsid w:val="00CF3944"/>
    <w:rsid w:val="00CF3D90"/>
    <w:rsid w:val="00CF44F0"/>
    <w:rsid w:val="00CF487F"/>
    <w:rsid w:val="00CF606E"/>
    <w:rsid w:val="00CF611F"/>
    <w:rsid w:val="00CF63DB"/>
    <w:rsid w:val="00CF67FB"/>
    <w:rsid w:val="00CF6E32"/>
    <w:rsid w:val="00CF7123"/>
    <w:rsid w:val="00CF79D5"/>
    <w:rsid w:val="00CF7D14"/>
    <w:rsid w:val="00CF7D86"/>
    <w:rsid w:val="00D0056A"/>
    <w:rsid w:val="00D009A8"/>
    <w:rsid w:val="00D01188"/>
    <w:rsid w:val="00D01E06"/>
    <w:rsid w:val="00D0212C"/>
    <w:rsid w:val="00D02779"/>
    <w:rsid w:val="00D02985"/>
    <w:rsid w:val="00D029AE"/>
    <w:rsid w:val="00D03111"/>
    <w:rsid w:val="00D03DA8"/>
    <w:rsid w:val="00D03E12"/>
    <w:rsid w:val="00D04053"/>
    <w:rsid w:val="00D041C1"/>
    <w:rsid w:val="00D0426A"/>
    <w:rsid w:val="00D052B8"/>
    <w:rsid w:val="00D05EE6"/>
    <w:rsid w:val="00D0659C"/>
    <w:rsid w:val="00D067BF"/>
    <w:rsid w:val="00D06E25"/>
    <w:rsid w:val="00D073A0"/>
    <w:rsid w:val="00D073BB"/>
    <w:rsid w:val="00D07421"/>
    <w:rsid w:val="00D0755D"/>
    <w:rsid w:val="00D105AE"/>
    <w:rsid w:val="00D10F79"/>
    <w:rsid w:val="00D10FCC"/>
    <w:rsid w:val="00D11269"/>
    <w:rsid w:val="00D11D13"/>
    <w:rsid w:val="00D11DEA"/>
    <w:rsid w:val="00D11E58"/>
    <w:rsid w:val="00D11ED7"/>
    <w:rsid w:val="00D1270E"/>
    <w:rsid w:val="00D13CF1"/>
    <w:rsid w:val="00D1432A"/>
    <w:rsid w:val="00D143AA"/>
    <w:rsid w:val="00D147EA"/>
    <w:rsid w:val="00D15E25"/>
    <w:rsid w:val="00D177BE"/>
    <w:rsid w:val="00D17CF1"/>
    <w:rsid w:val="00D17F95"/>
    <w:rsid w:val="00D20F85"/>
    <w:rsid w:val="00D2118B"/>
    <w:rsid w:val="00D21638"/>
    <w:rsid w:val="00D21839"/>
    <w:rsid w:val="00D21A65"/>
    <w:rsid w:val="00D21DAC"/>
    <w:rsid w:val="00D2235A"/>
    <w:rsid w:val="00D228C8"/>
    <w:rsid w:val="00D22E31"/>
    <w:rsid w:val="00D22ECE"/>
    <w:rsid w:val="00D232B4"/>
    <w:rsid w:val="00D24202"/>
    <w:rsid w:val="00D24249"/>
    <w:rsid w:val="00D24560"/>
    <w:rsid w:val="00D24646"/>
    <w:rsid w:val="00D25B65"/>
    <w:rsid w:val="00D25B6F"/>
    <w:rsid w:val="00D26251"/>
    <w:rsid w:val="00D26354"/>
    <w:rsid w:val="00D26F0B"/>
    <w:rsid w:val="00D27556"/>
    <w:rsid w:val="00D27597"/>
    <w:rsid w:val="00D275D9"/>
    <w:rsid w:val="00D30025"/>
    <w:rsid w:val="00D305A6"/>
    <w:rsid w:val="00D30EB9"/>
    <w:rsid w:val="00D3185A"/>
    <w:rsid w:val="00D31B3F"/>
    <w:rsid w:val="00D31CD5"/>
    <w:rsid w:val="00D31EF0"/>
    <w:rsid w:val="00D323D2"/>
    <w:rsid w:val="00D3299B"/>
    <w:rsid w:val="00D33599"/>
    <w:rsid w:val="00D338DC"/>
    <w:rsid w:val="00D33905"/>
    <w:rsid w:val="00D33ADD"/>
    <w:rsid w:val="00D34BAB"/>
    <w:rsid w:val="00D34F1C"/>
    <w:rsid w:val="00D34F24"/>
    <w:rsid w:val="00D366CD"/>
    <w:rsid w:val="00D36B0C"/>
    <w:rsid w:val="00D36B97"/>
    <w:rsid w:val="00D36CD6"/>
    <w:rsid w:val="00D36E1E"/>
    <w:rsid w:val="00D3767E"/>
    <w:rsid w:val="00D3794B"/>
    <w:rsid w:val="00D37E62"/>
    <w:rsid w:val="00D40F8A"/>
    <w:rsid w:val="00D412F5"/>
    <w:rsid w:val="00D41E2B"/>
    <w:rsid w:val="00D42EA6"/>
    <w:rsid w:val="00D42FDB"/>
    <w:rsid w:val="00D4351D"/>
    <w:rsid w:val="00D43604"/>
    <w:rsid w:val="00D437A0"/>
    <w:rsid w:val="00D43896"/>
    <w:rsid w:val="00D44143"/>
    <w:rsid w:val="00D442CD"/>
    <w:rsid w:val="00D444F4"/>
    <w:rsid w:val="00D44A6A"/>
    <w:rsid w:val="00D45151"/>
    <w:rsid w:val="00D45396"/>
    <w:rsid w:val="00D45E67"/>
    <w:rsid w:val="00D460C1"/>
    <w:rsid w:val="00D469BA"/>
    <w:rsid w:val="00D470DB"/>
    <w:rsid w:val="00D478D7"/>
    <w:rsid w:val="00D50623"/>
    <w:rsid w:val="00D510AC"/>
    <w:rsid w:val="00D5151C"/>
    <w:rsid w:val="00D5157B"/>
    <w:rsid w:val="00D517D0"/>
    <w:rsid w:val="00D519E8"/>
    <w:rsid w:val="00D51FE5"/>
    <w:rsid w:val="00D520F0"/>
    <w:rsid w:val="00D5285F"/>
    <w:rsid w:val="00D52E09"/>
    <w:rsid w:val="00D53CB8"/>
    <w:rsid w:val="00D54776"/>
    <w:rsid w:val="00D54B8C"/>
    <w:rsid w:val="00D56244"/>
    <w:rsid w:val="00D5684C"/>
    <w:rsid w:val="00D570B9"/>
    <w:rsid w:val="00D57DDF"/>
    <w:rsid w:val="00D604F3"/>
    <w:rsid w:val="00D607CB"/>
    <w:rsid w:val="00D60C12"/>
    <w:rsid w:val="00D6122E"/>
    <w:rsid w:val="00D62113"/>
    <w:rsid w:val="00D62237"/>
    <w:rsid w:val="00D622C1"/>
    <w:rsid w:val="00D634F9"/>
    <w:rsid w:val="00D63BB9"/>
    <w:rsid w:val="00D63CAB"/>
    <w:rsid w:val="00D64035"/>
    <w:rsid w:val="00D647A1"/>
    <w:rsid w:val="00D6563F"/>
    <w:rsid w:val="00D65A6E"/>
    <w:rsid w:val="00D65A91"/>
    <w:rsid w:val="00D65E36"/>
    <w:rsid w:val="00D6625B"/>
    <w:rsid w:val="00D663E3"/>
    <w:rsid w:val="00D66669"/>
    <w:rsid w:val="00D67132"/>
    <w:rsid w:val="00D67701"/>
    <w:rsid w:val="00D707A3"/>
    <w:rsid w:val="00D70816"/>
    <w:rsid w:val="00D7127C"/>
    <w:rsid w:val="00D71385"/>
    <w:rsid w:val="00D71622"/>
    <w:rsid w:val="00D718EF"/>
    <w:rsid w:val="00D71D9E"/>
    <w:rsid w:val="00D731E9"/>
    <w:rsid w:val="00D73585"/>
    <w:rsid w:val="00D73801"/>
    <w:rsid w:val="00D73998"/>
    <w:rsid w:val="00D73AFB"/>
    <w:rsid w:val="00D73DA3"/>
    <w:rsid w:val="00D74022"/>
    <w:rsid w:val="00D74D70"/>
    <w:rsid w:val="00D7540B"/>
    <w:rsid w:val="00D754FA"/>
    <w:rsid w:val="00D755BF"/>
    <w:rsid w:val="00D75C0A"/>
    <w:rsid w:val="00D75C21"/>
    <w:rsid w:val="00D75E25"/>
    <w:rsid w:val="00D7605C"/>
    <w:rsid w:val="00D76807"/>
    <w:rsid w:val="00D76C95"/>
    <w:rsid w:val="00D76E27"/>
    <w:rsid w:val="00D770CA"/>
    <w:rsid w:val="00D7713E"/>
    <w:rsid w:val="00D77473"/>
    <w:rsid w:val="00D77A45"/>
    <w:rsid w:val="00D77CA6"/>
    <w:rsid w:val="00D8085B"/>
    <w:rsid w:val="00D80916"/>
    <w:rsid w:val="00D80E5F"/>
    <w:rsid w:val="00D80FE1"/>
    <w:rsid w:val="00D81929"/>
    <w:rsid w:val="00D81A19"/>
    <w:rsid w:val="00D81FBC"/>
    <w:rsid w:val="00D82831"/>
    <w:rsid w:val="00D82A9F"/>
    <w:rsid w:val="00D8543D"/>
    <w:rsid w:val="00D864D7"/>
    <w:rsid w:val="00D87112"/>
    <w:rsid w:val="00D879DF"/>
    <w:rsid w:val="00D87F60"/>
    <w:rsid w:val="00D90BB2"/>
    <w:rsid w:val="00D914AB"/>
    <w:rsid w:val="00D916A7"/>
    <w:rsid w:val="00D91B6D"/>
    <w:rsid w:val="00D91D76"/>
    <w:rsid w:val="00D9299C"/>
    <w:rsid w:val="00D929F8"/>
    <w:rsid w:val="00D92F46"/>
    <w:rsid w:val="00D92FE8"/>
    <w:rsid w:val="00D93569"/>
    <w:rsid w:val="00D9359A"/>
    <w:rsid w:val="00D9376A"/>
    <w:rsid w:val="00D93785"/>
    <w:rsid w:val="00D93F4C"/>
    <w:rsid w:val="00D94096"/>
    <w:rsid w:val="00D954A3"/>
    <w:rsid w:val="00D959C1"/>
    <w:rsid w:val="00D959D5"/>
    <w:rsid w:val="00D95D19"/>
    <w:rsid w:val="00D95ECD"/>
    <w:rsid w:val="00D96930"/>
    <w:rsid w:val="00D971CA"/>
    <w:rsid w:val="00D97583"/>
    <w:rsid w:val="00D976F5"/>
    <w:rsid w:val="00DA0419"/>
    <w:rsid w:val="00DA04B3"/>
    <w:rsid w:val="00DA135C"/>
    <w:rsid w:val="00DA178E"/>
    <w:rsid w:val="00DA2696"/>
    <w:rsid w:val="00DA2DE8"/>
    <w:rsid w:val="00DA36AA"/>
    <w:rsid w:val="00DA3828"/>
    <w:rsid w:val="00DA3E79"/>
    <w:rsid w:val="00DA41D3"/>
    <w:rsid w:val="00DA46EE"/>
    <w:rsid w:val="00DA52E0"/>
    <w:rsid w:val="00DA5514"/>
    <w:rsid w:val="00DA5AB9"/>
    <w:rsid w:val="00DA5DD1"/>
    <w:rsid w:val="00DA5E05"/>
    <w:rsid w:val="00DA66FE"/>
    <w:rsid w:val="00DA70F7"/>
    <w:rsid w:val="00DA7752"/>
    <w:rsid w:val="00DB0BD3"/>
    <w:rsid w:val="00DB0C7D"/>
    <w:rsid w:val="00DB0EE1"/>
    <w:rsid w:val="00DB13F4"/>
    <w:rsid w:val="00DB2D46"/>
    <w:rsid w:val="00DB2E2D"/>
    <w:rsid w:val="00DB2F31"/>
    <w:rsid w:val="00DB2F58"/>
    <w:rsid w:val="00DB32C4"/>
    <w:rsid w:val="00DB33D5"/>
    <w:rsid w:val="00DB44C8"/>
    <w:rsid w:val="00DB4A2D"/>
    <w:rsid w:val="00DB4C5E"/>
    <w:rsid w:val="00DB57C1"/>
    <w:rsid w:val="00DB5809"/>
    <w:rsid w:val="00DB6398"/>
    <w:rsid w:val="00DB64E5"/>
    <w:rsid w:val="00DB64F8"/>
    <w:rsid w:val="00DB6F5A"/>
    <w:rsid w:val="00DB728A"/>
    <w:rsid w:val="00DB75FE"/>
    <w:rsid w:val="00DB76DA"/>
    <w:rsid w:val="00DC062D"/>
    <w:rsid w:val="00DC07DC"/>
    <w:rsid w:val="00DC0E51"/>
    <w:rsid w:val="00DC1097"/>
    <w:rsid w:val="00DC1473"/>
    <w:rsid w:val="00DC1E14"/>
    <w:rsid w:val="00DC2E8D"/>
    <w:rsid w:val="00DC302A"/>
    <w:rsid w:val="00DC31EC"/>
    <w:rsid w:val="00DC31F8"/>
    <w:rsid w:val="00DC3B15"/>
    <w:rsid w:val="00DC42FE"/>
    <w:rsid w:val="00DC43DD"/>
    <w:rsid w:val="00DC4AE8"/>
    <w:rsid w:val="00DC4BB8"/>
    <w:rsid w:val="00DC4D23"/>
    <w:rsid w:val="00DC4EAF"/>
    <w:rsid w:val="00DC5036"/>
    <w:rsid w:val="00DC5BB3"/>
    <w:rsid w:val="00DC5BB8"/>
    <w:rsid w:val="00DC613A"/>
    <w:rsid w:val="00DC6E80"/>
    <w:rsid w:val="00DC7087"/>
    <w:rsid w:val="00DC738E"/>
    <w:rsid w:val="00DC7B64"/>
    <w:rsid w:val="00DD0050"/>
    <w:rsid w:val="00DD0619"/>
    <w:rsid w:val="00DD0634"/>
    <w:rsid w:val="00DD07EC"/>
    <w:rsid w:val="00DD2039"/>
    <w:rsid w:val="00DD26EC"/>
    <w:rsid w:val="00DD2CB1"/>
    <w:rsid w:val="00DD2F1A"/>
    <w:rsid w:val="00DD318B"/>
    <w:rsid w:val="00DD362B"/>
    <w:rsid w:val="00DD3843"/>
    <w:rsid w:val="00DD39E9"/>
    <w:rsid w:val="00DD3C75"/>
    <w:rsid w:val="00DD420E"/>
    <w:rsid w:val="00DD426A"/>
    <w:rsid w:val="00DD4997"/>
    <w:rsid w:val="00DD5064"/>
    <w:rsid w:val="00DD590F"/>
    <w:rsid w:val="00DD710E"/>
    <w:rsid w:val="00DD7684"/>
    <w:rsid w:val="00DD78EB"/>
    <w:rsid w:val="00DD7A32"/>
    <w:rsid w:val="00DD7A40"/>
    <w:rsid w:val="00DD7B8C"/>
    <w:rsid w:val="00DE02F7"/>
    <w:rsid w:val="00DE0980"/>
    <w:rsid w:val="00DE09C7"/>
    <w:rsid w:val="00DE1015"/>
    <w:rsid w:val="00DE2296"/>
    <w:rsid w:val="00DE259E"/>
    <w:rsid w:val="00DE3A86"/>
    <w:rsid w:val="00DE3C7E"/>
    <w:rsid w:val="00DE3D8E"/>
    <w:rsid w:val="00DE3E85"/>
    <w:rsid w:val="00DE42B6"/>
    <w:rsid w:val="00DE459F"/>
    <w:rsid w:val="00DE4A0B"/>
    <w:rsid w:val="00DE4A47"/>
    <w:rsid w:val="00DE537E"/>
    <w:rsid w:val="00DE5E90"/>
    <w:rsid w:val="00DE66C7"/>
    <w:rsid w:val="00DE6965"/>
    <w:rsid w:val="00DE6A5F"/>
    <w:rsid w:val="00DE6A79"/>
    <w:rsid w:val="00DE6C82"/>
    <w:rsid w:val="00DE71C9"/>
    <w:rsid w:val="00DE7323"/>
    <w:rsid w:val="00DF0ACF"/>
    <w:rsid w:val="00DF0B0A"/>
    <w:rsid w:val="00DF0B49"/>
    <w:rsid w:val="00DF0B98"/>
    <w:rsid w:val="00DF162A"/>
    <w:rsid w:val="00DF1B49"/>
    <w:rsid w:val="00DF20C0"/>
    <w:rsid w:val="00DF235A"/>
    <w:rsid w:val="00DF31B7"/>
    <w:rsid w:val="00DF39DB"/>
    <w:rsid w:val="00DF4793"/>
    <w:rsid w:val="00DF4AAF"/>
    <w:rsid w:val="00DF4B84"/>
    <w:rsid w:val="00DF4D0A"/>
    <w:rsid w:val="00DF4EB9"/>
    <w:rsid w:val="00DF5970"/>
    <w:rsid w:val="00DF76BD"/>
    <w:rsid w:val="00DF7855"/>
    <w:rsid w:val="00DF7C36"/>
    <w:rsid w:val="00DF7E13"/>
    <w:rsid w:val="00E0013B"/>
    <w:rsid w:val="00E00194"/>
    <w:rsid w:val="00E008E6"/>
    <w:rsid w:val="00E00E16"/>
    <w:rsid w:val="00E01E06"/>
    <w:rsid w:val="00E01F27"/>
    <w:rsid w:val="00E024C2"/>
    <w:rsid w:val="00E0395B"/>
    <w:rsid w:val="00E03A17"/>
    <w:rsid w:val="00E03DA5"/>
    <w:rsid w:val="00E03FF8"/>
    <w:rsid w:val="00E04CCE"/>
    <w:rsid w:val="00E04F0D"/>
    <w:rsid w:val="00E059B9"/>
    <w:rsid w:val="00E05C86"/>
    <w:rsid w:val="00E06178"/>
    <w:rsid w:val="00E06529"/>
    <w:rsid w:val="00E06845"/>
    <w:rsid w:val="00E06962"/>
    <w:rsid w:val="00E071FB"/>
    <w:rsid w:val="00E075DC"/>
    <w:rsid w:val="00E07797"/>
    <w:rsid w:val="00E0784E"/>
    <w:rsid w:val="00E078B2"/>
    <w:rsid w:val="00E10354"/>
    <w:rsid w:val="00E10632"/>
    <w:rsid w:val="00E106CB"/>
    <w:rsid w:val="00E107E7"/>
    <w:rsid w:val="00E10B95"/>
    <w:rsid w:val="00E10E7C"/>
    <w:rsid w:val="00E111A7"/>
    <w:rsid w:val="00E11AA3"/>
    <w:rsid w:val="00E11ED6"/>
    <w:rsid w:val="00E126D5"/>
    <w:rsid w:val="00E12F60"/>
    <w:rsid w:val="00E13F42"/>
    <w:rsid w:val="00E14457"/>
    <w:rsid w:val="00E14DB4"/>
    <w:rsid w:val="00E14EA0"/>
    <w:rsid w:val="00E14EAA"/>
    <w:rsid w:val="00E15D96"/>
    <w:rsid w:val="00E160AB"/>
    <w:rsid w:val="00E168FF"/>
    <w:rsid w:val="00E16B58"/>
    <w:rsid w:val="00E16DD0"/>
    <w:rsid w:val="00E17404"/>
    <w:rsid w:val="00E20302"/>
    <w:rsid w:val="00E20546"/>
    <w:rsid w:val="00E20740"/>
    <w:rsid w:val="00E2079E"/>
    <w:rsid w:val="00E20ABD"/>
    <w:rsid w:val="00E20C0A"/>
    <w:rsid w:val="00E21208"/>
    <w:rsid w:val="00E2122E"/>
    <w:rsid w:val="00E22306"/>
    <w:rsid w:val="00E2255F"/>
    <w:rsid w:val="00E2258F"/>
    <w:rsid w:val="00E22743"/>
    <w:rsid w:val="00E22FAC"/>
    <w:rsid w:val="00E23585"/>
    <w:rsid w:val="00E2360D"/>
    <w:rsid w:val="00E23B64"/>
    <w:rsid w:val="00E2559B"/>
    <w:rsid w:val="00E25E3D"/>
    <w:rsid w:val="00E26008"/>
    <w:rsid w:val="00E26560"/>
    <w:rsid w:val="00E265CB"/>
    <w:rsid w:val="00E26BE4"/>
    <w:rsid w:val="00E30006"/>
    <w:rsid w:val="00E30518"/>
    <w:rsid w:val="00E309F9"/>
    <w:rsid w:val="00E31119"/>
    <w:rsid w:val="00E3136D"/>
    <w:rsid w:val="00E31AAF"/>
    <w:rsid w:val="00E322AE"/>
    <w:rsid w:val="00E324CE"/>
    <w:rsid w:val="00E32B7D"/>
    <w:rsid w:val="00E32F53"/>
    <w:rsid w:val="00E33028"/>
    <w:rsid w:val="00E33953"/>
    <w:rsid w:val="00E3418E"/>
    <w:rsid w:val="00E34357"/>
    <w:rsid w:val="00E3468C"/>
    <w:rsid w:val="00E34885"/>
    <w:rsid w:val="00E34EE3"/>
    <w:rsid w:val="00E35C82"/>
    <w:rsid w:val="00E3603D"/>
    <w:rsid w:val="00E3693E"/>
    <w:rsid w:val="00E36B32"/>
    <w:rsid w:val="00E36F1D"/>
    <w:rsid w:val="00E371E8"/>
    <w:rsid w:val="00E4042E"/>
    <w:rsid w:val="00E40B45"/>
    <w:rsid w:val="00E40BE7"/>
    <w:rsid w:val="00E423D2"/>
    <w:rsid w:val="00E432FE"/>
    <w:rsid w:val="00E4390D"/>
    <w:rsid w:val="00E44181"/>
    <w:rsid w:val="00E44665"/>
    <w:rsid w:val="00E45417"/>
    <w:rsid w:val="00E45536"/>
    <w:rsid w:val="00E45955"/>
    <w:rsid w:val="00E45FA2"/>
    <w:rsid w:val="00E4624D"/>
    <w:rsid w:val="00E4685F"/>
    <w:rsid w:val="00E47345"/>
    <w:rsid w:val="00E47373"/>
    <w:rsid w:val="00E4754A"/>
    <w:rsid w:val="00E501A9"/>
    <w:rsid w:val="00E502C9"/>
    <w:rsid w:val="00E504A3"/>
    <w:rsid w:val="00E50666"/>
    <w:rsid w:val="00E509C2"/>
    <w:rsid w:val="00E50C8D"/>
    <w:rsid w:val="00E511EE"/>
    <w:rsid w:val="00E51244"/>
    <w:rsid w:val="00E51592"/>
    <w:rsid w:val="00E51645"/>
    <w:rsid w:val="00E51D77"/>
    <w:rsid w:val="00E52A8F"/>
    <w:rsid w:val="00E5347A"/>
    <w:rsid w:val="00E548B7"/>
    <w:rsid w:val="00E55A2C"/>
    <w:rsid w:val="00E56A07"/>
    <w:rsid w:val="00E56A66"/>
    <w:rsid w:val="00E56C44"/>
    <w:rsid w:val="00E56EEB"/>
    <w:rsid w:val="00E56F06"/>
    <w:rsid w:val="00E57714"/>
    <w:rsid w:val="00E603AB"/>
    <w:rsid w:val="00E606D7"/>
    <w:rsid w:val="00E60C40"/>
    <w:rsid w:val="00E60F05"/>
    <w:rsid w:val="00E611D4"/>
    <w:rsid w:val="00E612EF"/>
    <w:rsid w:val="00E61495"/>
    <w:rsid w:val="00E616CB"/>
    <w:rsid w:val="00E61BC9"/>
    <w:rsid w:val="00E6204D"/>
    <w:rsid w:val="00E62A75"/>
    <w:rsid w:val="00E630C3"/>
    <w:rsid w:val="00E64055"/>
    <w:rsid w:val="00E64060"/>
    <w:rsid w:val="00E64320"/>
    <w:rsid w:val="00E64EE5"/>
    <w:rsid w:val="00E653B1"/>
    <w:rsid w:val="00E65AAE"/>
    <w:rsid w:val="00E65B90"/>
    <w:rsid w:val="00E65C00"/>
    <w:rsid w:val="00E66C4D"/>
    <w:rsid w:val="00E67CAA"/>
    <w:rsid w:val="00E70546"/>
    <w:rsid w:val="00E70B00"/>
    <w:rsid w:val="00E70E23"/>
    <w:rsid w:val="00E7112D"/>
    <w:rsid w:val="00E712E9"/>
    <w:rsid w:val="00E71694"/>
    <w:rsid w:val="00E722A3"/>
    <w:rsid w:val="00E72567"/>
    <w:rsid w:val="00E72BD6"/>
    <w:rsid w:val="00E72C82"/>
    <w:rsid w:val="00E7378A"/>
    <w:rsid w:val="00E73CEF"/>
    <w:rsid w:val="00E74285"/>
    <w:rsid w:val="00E74885"/>
    <w:rsid w:val="00E748F8"/>
    <w:rsid w:val="00E74AE3"/>
    <w:rsid w:val="00E74BDB"/>
    <w:rsid w:val="00E75334"/>
    <w:rsid w:val="00E7547E"/>
    <w:rsid w:val="00E76C10"/>
    <w:rsid w:val="00E773BC"/>
    <w:rsid w:val="00E7753A"/>
    <w:rsid w:val="00E802E4"/>
    <w:rsid w:val="00E811D7"/>
    <w:rsid w:val="00E81FEA"/>
    <w:rsid w:val="00E8204A"/>
    <w:rsid w:val="00E820AE"/>
    <w:rsid w:val="00E831FA"/>
    <w:rsid w:val="00E846E0"/>
    <w:rsid w:val="00E84DA8"/>
    <w:rsid w:val="00E84DDF"/>
    <w:rsid w:val="00E851CB"/>
    <w:rsid w:val="00E8575E"/>
    <w:rsid w:val="00E86954"/>
    <w:rsid w:val="00E86D57"/>
    <w:rsid w:val="00E8757F"/>
    <w:rsid w:val="00E875BC"/>
    <w:rsid w:val="00E8775D"/>
    <w:rsid w:val="00E87904"/>
    <w:rsid w:val="00E87CF5"/>
    <w:rsid w:val="00E87E4D"/>
    <w:rsid w:val="00E87F7B"/>
    <w:rsid w:val="00E908BA"/>
    <w:rsid w:val="00E90F72"/>
    <w:rsid w:val="00E9133E"/>
    <w:rsid w:val="00E9161D"/>
    <w:rsid w:val="00E91A60"/>
    <w:rsid w:val="00E91E7B"/>
    <w:rsid w:val="00E92087"/>
    <w:rsid w:val="00E92121"/>
    <w:rsid w:val="00E9215F"/>
    <w:rsid w:val="00E924FD"/>
    <w:rsid w:val="00E92CEC"/>
    <w:rsid w:val="00E930BE"/>
    <w:rsid w:val="00E93105"/>
    <w:rsid w:val="00E933FD"/>
    <w:rsid w:val="00E93614"/>
    <w:rsid w:val="00E93919"/>
    <w:rsid w:val="00E93F2F"/>
    <w:rsid w:val="00E945F0"/>
    <w:rsid w:val="00E94BA6"/>
    <w:rsid w:val="00E95268"/>
    <w:rsid w:val="00E9567C"/>
    <w:rsid w:val="00E958EB"/>
    <w:rsid w:val="00E95979"/>
    <w:rsid w:val="00E95D46"/>
    <w:rsid w:val="00E95EE3"/>
    <w:rsid w:val="00E9650B"/>
    <w:rsid w:val="00E96AB2"/>
    <w:rsid w:val="00E97009"/>
    <w:rsid w:val="00E970BA"/>
    <w:rsid w:val="00E97809"/>
    <w:rsid w:val="00E979CB"/>
    <w:rsid w:val="00E97A1E"/>
    <w:rsid w:val="00E97F5C"/>
    <w:rsid w:val="00EA00A2"/>
    <w:rsid w:val="00EA014D"/>
    <w:rsid w:val="00EA0FB1"/>
    <w:rsid w:val="00EA1181"/>
    <w:rsid w:val="00EA18B8"/>
    <w:rsid w:val="00EA1A0C"/>
    <w:rsid w:val="00EA1CD9"/>
    <w:rsid w:val="00EA1CE1"/>
    <w:rsid w:val="00EA1D76"/>
    <w:rsid w:val="00EA1F53"/>
    <w:rsid w:val="00EA1F59"/>
    <w:rsid w:val="00EA1F87"/>
    <w:rsid w:val="00EA282F"/>
    <w:rsid w:val="00EA2A19"/>
    <w:rsid w:val="00EA2A80"/>
    <w:rsid w:val="00EA2F1A"/>
    <w:rsid w:val="00EA2FEB"/>
    <w:rsid w:val="00EA3428"/>
    <w:rsid w:val="00EA35F6"/>
    <w:rsid w:val="00EA378C"/>
    <w:rsid w:val="00EA3B7B"/>
    <w:rsid w:val="00EA450C"/>
    <w:rsid w:val="00EA51C0"/>
    <w:rsid w:val="00EA523B"/>
    <w:rsid w:val="00EA58A8"/>
    <w:rsid w:val="00EA6322"/>
    <w:rsid w:val="00EA6967"/>
    <w:rsid w:val="00EA6F80"/>
    <w:rsid w:val="00EA7A8E"/>
    <w:rsid w:val="00EA7A8F"/>
    <w:rsid w:val="00EA7B8E"/>
    <w:rsid w:val="00EA7EDB"/>
    <w:rsid w:val="00EA7FEE"/>
    <w:rsid w:val="00EB01F3"/>
    <w:rsid w:val="00EB0268"/>
    <w:rsid w:val="00EB0574"/>
    <w:rsid w:val="00EB0858"/>
    <w:rsid w:val="00EB0E0A"/>
    <w:rsid w:val="00EB0E8D"/>
    <w:rsid w:val="00EB12FB"/>
    <w:rsid w:val="00EB1463"/>
    <w:rsid w:val="00EB18C5"/>
    <w:rsid w:val="00EB2005"/>
    <w:rsid w:val="00EB212B"/>
    <w:rsid w:val="00EB22A8"/>
    <w:rsid w:val="00EB2676"/>
    <w:rsid w:val="00EB2829"/>
    <w:rsid w:val="00EB2CD5"/>
    <w:rsid w:val="00EB30C4"/>
    <w:rsid w:val="00EB3306"/>
    <w:rsid w:val="00EB39EE"/>
    <w:rsid w:val="00EB3C04"/>
    <w:rsid w:val="00EB3C9A"/>
    <w:rsid w:val="00EB466C"/>
    <w:rsid w:val="00EB46E5"/>
    <w:rsid w:val="00EB5A29"/>
    <w:rsid w:val="00EB62F1"/>
    <w:rsid w:val="00EB6C6F"/>
    <w:rsid w:val="00EB6C7D"/>
    <w:rsid w:val="00EB6F51"/>
    <w:rsid w:val="00EB7969"/>
    <w:rsid w:val="00EC07AB"/>
    <w:rsid w:val="00EC13AD"/>
    <w:rsid w:val="00EC162F"/>
    <w:rsid w:val="00EC238F"/>
    <w:rsid w:val="00EC24C2"/>
    <w:rsid w:val="00EC2A42"/>
    <w:rsid w:val="00EC2B1C"/>
    <w:rsid w:val="00EC4104"/>
    <w:rsid w:val="00EC4791"/>
    <w:rsid w:val="00EC4C79"/>
    <w:rsid w:val="00EC4EA8"/>
    <w:rsid w:val="00EC618F"/>
    <w:rsid w:val="00EC776B"/>
    <w:rsid w:val="00EC7996"/>
    <w:rsid w:val="00EC7A6B"/>
    <w:rsid w:val="00EC7AA3"/>
    <w:rsid w:val="00ED0E7B"/>
    <w:rsid w:val="00ED1D5F"/>
    <w:rsid w:val="00ED2824"/>
    <w:rsid w:val="00ED2D96"/>
    <w:rsid w:val="00ED3582"/>
    <w:rsid w:val="00ED3A58"/>
    <w:rsid w:val="00ED3F1F"/>
    <w:rsid w:val="00ED4923"/>
    <w:rsid w:val="00ED5152"/>
    <w:rsid w:val="00ED53E5"/>
    <w:rsid w:val="00ED5571"/>
    <w:rsid w:val="00ED5DFF"/>
    <w:rsid w:val="00ED6D5F"/>
    <w:rsid w:val="00ED732D"/>
    <w:rsid w:val="00ED7C08"/>
    <w:rsid w:val="00ED7E85"/>
    <w:rsid w:val="00EE0666"/>
    <w:rsid w:val="00EE0695"/>
    <w:rsid w:val="00EE06F5"/>
    <w:rsid w:val="00EE166D"/>
    <w:rsid w:val="00EE2260"/>
    <w:rsid w:val="00EE2C16"/>
    <w:rsid w:val="00EE2F12"/>
    <w:rsid w:val="00EE30C6"/>
    <w:rsid w:val="00EE30F5"/>
    <w:rsid w:val="00EE333D"/>
    <w:rsid w:val="00EE3595"/>
    <w:rsid w:val="00EE39CE"/>
    <w:rsid w:val="00EE3DB6"/>
    <w:rsid w:val="00EE4079"/>
    <w:rsid w:val="00EE41A8"/>
    <w:rsid w:val="00EE42FB"/>
    <w:rsid w:val="00EE44AA"/>
    <w:rsid w:val="00EE4CA0"/>
    <w:rsid w:val="00EE4D7D"/>
    <w:rsid w:val="00EE5752"/>
    <w:rsid w:val="00EE6190"/>
    <w:rsid w:val="00EE62A7"/>
    <w:rsid w:val="00EE67D7"/>
    <w:rsid w:val="00EE6B13"/>
    <w:rsid w:val="00EF04F4"/>
    <w:rsid w:val="00EF05B5"/>
    <w:rsid w:val="00EF0DEE"/>
    <w:rsid w:val="00EF1111"/>
    <w:rsid w:val="00EF1851"/>
    <w:rsid w:val="00EF1EBB"/>
    <w:rsid w:val="00EF2559"/>
    <w:rsid w:val="00EF27A5"/>
    <w:rsid w:val="00EF282F"/>
    <w:rsid w:val="00EF2906"/>
    <w:rsid w:val="00EF2946"/>
    <w:rsid w:val="00EF2A45"/>
    <w:rsid w:val="00EF2D4A"/>
    <w:rsid w:val="00EF30DA"/>
    <w:rsid w:val="00EF3359"/>
    <w:rsid w:val="00EF3362"/>
    <w:rsid w:val="00EF368F"/>
    <w:rsid w:val="00EF38C4"/>
    <w:rsid w:val="00EF397F"/>
    <w:rsid w:val="00EF3A6A"/>
    <w:rsid w:val="00EF3C75"/>
    <w:rsid w:val="00EF3E8D"/>
    <w:rsid w:val="00EF3FBC"/>
    <w:rsid w:val="00EF46D0"/>
    <w:rsid w:val="00EF4C02"/>
    <w:rsid w:val="00EF52F5"/>
    <w:rsid w:val="00EF54DA"/>
    <w:rsid w:val="00EF5D6E"/>
    <w:rsid w:val="00EF62D7"/>
    <w:rsid w:val="00F00414"/>
    <w:rsid w:val="00F005D8"/>
    <w:rsid w:val="00F01038"/>
    <w:rsid w:val="00F013FA"/>
    <w:rsid w:val="00F01D4F"/>
    <w:rsid w:val="00F01E81"/>
    <w:rsid w:val="00F02A4E"/>
    <w:rsid w:val="00F02A7D"/>
    <w:rsid w:val="00F02B89"/>
    <w:rsid w:val="00F02CD8"/>
    <w:rsid w:val="00F03A17"/>
    <w:rsid w:val="00F03E38"/>
    <w:rsid w:val="00F040BB"/>
    <w:rsid w:val="00F041D7"/>
    <w:rsid w:val="00F0467F"/>
    <w:rsid w:val="00F05156"/>
    <w:rsid w:val="00F056C8"/>
    <w:rsid w:val="00F05748"/>
    <w:rsid w:val="00F05A91"/>
    <w:rsid w:val="00F05AEA"/>
    <w:rsid w:val="00F0777C"/>
    <w:rsid w:val="00F07D3B"/>
    <w:rsid w:val="00F07E21"/>
    <w:rsid w:val="00F07F74"/>
    <w:rsid w:val="00F1104A"/>
    <w:rsid w:val="00F11190"/>
    <w:rsid w:val="00F11888"/>
    <w:rsid w:val="00F11997"/>
    <w:rsid w:val="00F12E41"/>
    <w:rsid w:val="00F149BF"/>
    <w:rsid w:val="00F14BCA"/>
    <w:rsid w:val="00F14E12"/>
    <w:rsid w:val="00F151FF"/>
    <w:rsid w:val="00F15815"/>
    <w:rsid w:val="00F16548"/>
    <w:rsid w:val="00F1673E"/>
    <w:rsid w:val="00F16ECF"/>
    <w:rsid w:val="00F17309"/>
    <w:rsid w:val="00F20208"/>
    <w:rsid w:val="00F2056A"/>
    <w:rsid w:val="00F2081D"/>
    <w:rsid w:val="00F20ED7"/>
    <w:rsid w:val="00F218B5"/>
    <w:rsid w:val="00F21AB4"/>
    <w:rsid w:val="00F22BAE"/>
    <w:rsid w:val="00F22C6C"/>
    <w:rsid w:val="00F236E1"/>
    <w:rsid w:val="00F237EE"/>
    <w:rsid w:val="00F23C14"/>
    <w:rsid w:val="00F23D62"/>
    <w:rsid w:val="00F24C38"/>
    <w:rsid w:val="00F250CE"/>
    <w:rsid w:val="00F25837"/>
    <w:rsid w:val="00F27A80"/>
    <w:rsid w:val="00F3047D"/>
    <w:rsid w:val="00F30988"/>
    <w:rsid w:val="00F30EB1"/>
    <w:rsid w:val="00F30F7A"/>
    <w:rsid w:val="00F311A4"/>
    <w:rsid w:val="00F3179E"/>
    <w:rsid w:val="00F31B63"/>
    <w:rsid w:val="00F31FC2"/>
    <w:rsid w:val="00F32916"/>
    <w:rsid w:val="00F32ECB"/>
    <w:rsid w:val="00F332A4"/>
    <w:rsid w:val="00F33394"/>
    <w:rsid w:val="00F3391B"/>
    <w:rsid w:val="00F33F09"/>
    <w:rsid w:val="00F34A42"/>
    <w:rsid w:val="00F34A8A"/>
    <w:rsid w:val="00F34F62"/>
    <w:rsid w:val="00F35261"/>
    <w:rsid w:val="00F36002"/>
    <w:rsid w:val="00F36529"/>
    <w:rsid w:val="00F36802"/>
    <w:rsid w:val="00F36A38"/>
    <w:rsid w:val="00F36B77"/>
    <w:rsid w:val="00F36CCF"/>
    <w:rsid w:val="00F377F7"/>
    <w:rsid w:val="00F37C27"/>
    <w:rsid w:val="00F4075B"/>
    <w:rsid w:val="00F40BD2"/>
    <w:rsid w:val="00F410B7"/>
    <w:rsid w:val="00F4148B"/>
    <w:rsid w:val="00F4196E"/>
    <w:rsid w:val="00F42C61"/>
    <w:rsid w:val="00F432BB"/>
    <w:rsid w:val="00F432E8"/>
    <w:rsid w:val="00F43D66"/>
    <w:rsid w:val="00F44487"/>
    <w:rsid w:val="00F447FF"/>
    <w:rsid w:val="00F45066"/>
    <w:rsid w:val="00F45078"/>
    <w:rsid w:val="00F45F09"/>
    <w:rsid w:val="00F46275"/>
    <w:rsid w:val="00F4655F"/>
    <w:rsid w:val="00F471BC"/>
    <w:rsid w:val="00F4728E"/>
    <w:rsid w:val="00F478A4"/>
    <w:rsid w:val="00F479B6"/>
    <w:rsid w:val="00F47E8A"/>
    <w:rsid w:val="00F506CA"/>
    <w:rsid w:val="00F509FC"/>
    <w:rsid w:val="00F50E99"/>
    <w:rsid w:val="00F51658"/>
    <w:rsid w:val="00F5193A"/>
    <w:rsid w:val="00F52116"/>
    <w:rsid w:val="00F521D7"/>
    <w:rsid w:val="00F5230C"/>
    <w:rsid w:val="00F52640"/>
    <w:rsid w:val="00F53338"/>
    <w:rsid w:val="00F5376C"/>
    <w:rsid w:val="00F538CE"/>
    <w:rsid w:val="00F53F43"/>
    <w:rsid w:val="00F53FB0"/>
    <w:rsid w:val="00F5461E"/>
    <w:rsid w:val="00F547BE"/>
    <w:rsid w:val="00F550D7"/>
    <w:rsid w:val="00F55E58"/>
    <w:rsid w:val="00F56682"/>
    <w:rsid w:val="00F56B48"/>
    <w:rsid w:val="00F56C6D"/>
    <w:rsid w:val="00F57FA8"/>
    <w:rsid w:val="00F60016"/>
    <w:rsid w:val="00F602FC"/>
    <w:rsid w:val="00F60F98"/>
    <w:rsid w:val="00F61889"/>
    <w:rsid w:val="00F61943"/>
    <w:rsid w:val="00F61B23"/>
    <w:rsid w:val="00F61D39"/>
    <w:rsid w:val="00F62693"/>
    <w:rsid w:val="00F62A15"/>
    <w:rsid w:val="00F62E58"/>
    <w:rsid w:val="00F630DB"/>
    <w:rsid w:val="00F63716"/>
    <w:rsid w:val="00F63873"/>
    <w:rsid w:val="00F63EC4"/>
    <w:rsid w:val="00F640CE"/>
    <w:rsid w:val="00F64E2E"/>
    <w:rsid w:val="00F64F6F"/>
    <w:rsid w:val="00F66762"/>
    <w:rsid w:val="00F6788D"/>
    <w:rsid w:val="00F67E16"/>
    <w:rsid w:val="00F709AA"/>
    <w:rsid w:val="00F70AB7"/>
    <w:rsid w:val="00F70D2B"/>
    <w:rsid w:val="00F70F19"/>
    <w:rsid w:val="00F7121E"/>
    <w:rsid w:val="00F71833"/>
    <w:rsid w:val="00F71AEF"/>
    <w:rsid w:val="00F71C8B"/>
    <w:rsid w:val="00F71FCC"/>
    <w:rsid w:val="00F72699"/>
    <w:rsid w:val="00F72921"/>
    <w:rsid w:val="00F72A1C"/>
    <w:rsid w:val="00F72D1B"/>
    <w:rsid w:val="00F73079"/>
    <w:rsid w:val="00F741A0"/>
    <w:rsid w:val="00F74BEB"/>
    <w:rsid w:val="00F74D73"/>
    <w:rsid w:val="00F751A8"/>
    <w:rsid w:val="00F7559C"/>
    <w:rsid w:val="00F75ACC"/>
    <w:rsid w:val="00F76392"/>
    <w:rsid w:val="00F764D7"/>
    <w:rsid w:val="00F765F8"/>
    <w:rsid w:val="00F76681"/>
    <w:rsid w:val="00F767AE"/>
    <w:rsid w:val="00F77154"/>
    <w:rsid w:val="00F77E71"/>
    <w:rsid w:val="00F8052A"/>
    <w:rsid w:val="00F80817"/>
    <w:rsid w:val="00F80A94"/>
    <w:rsid w:val="00F80AAC"/>
    <w:rsid w:val="00F80C45"/>
    <w:rsid w:val="00F8145A"/>
    <w:rsid w:val="00F81C96"/>
    <w:rsid w:val="00F81EDD"/>
    <w:rsid w:val="00F822DA"/>
    <w:rsid w:val="00F823A3"/>
    <w:rsid w:val="00F8247F"/>
    <w:rsid w:val="00F82858"/>
    <w:rsid w:val="00F82CB2"/>
    <w:rsid w:val="00F82F55"/>
    <w:rsid w:val="00F83450"/>
    <w:rsid w:val="00F8374B"/>
    <w:rsid w:val="00F83A50"/>
    <w:rsid w:val="00F84019"/>
    <w:rsid w:val="00F84210"/>
    <w:rsid w:val="00F8536B"/>
    <w:rsid w:val="00F85985"/>
    <w:rsid w:val="00F85A65"/>
    <w:rsid w:val="00F85EAB"/>
    <w:rsid w:val="00F86027"/>
    <w:rsid w:val="00F862D7"/>
    <w:rsid w:val="00F866BB"/>
    <w:rsid w:val="00F867D8"/>
    <w:rsid w:val="00F87845"/>
    <w:rsid w:val="00F87F82"/>
    <w:rsid w:val="00F90596"/>
    <w:rsid w:val="00F90D6E"/>
    <w:rsid w:val="00F91113"/>
    <w:rsid w:val="00F91625"/>
    <w:rsid w:val="00F93220"/>
    <w:rsid w:val="00F937FF"/>
    <w:rsid w:val="00F93C7F"/>
    <w:rsid w:val="00F93D1F"/>
    <w:rsid w:val="00F93E22"/>
    <w:rsid w:val="00F940E6"/>
    <w:rsid w:val="00F94961"/>
    <w:rsid w:val="00F949DE"/>
    <w:rsid w:val="00F94AEB"/>
    <w:rsid w:val="00F94AEE"/>
    <w:rsid w:val="00F94B71"/>
    <w:rsid w:val="00F94C50"/>
    <w:rsid w:val="00F94FAC"/>
    <w:rsid w:val="00F95910"/>
    <w:rsid w:val="00F96C96"/>
    <w:rsid w:val="00F971D7"/>
    <w:rsid w:val="00F978E2"/>
    <w:rsid w:val="00F97E54"/>
    <w:rsid w:val="00F97F6A"/>
    <w:rsid w:val="00FA0894"/>
    <w:rsid w:val="00FA0AB9"/>
    <w:rsid w:val="00FA0B63"/>
    <w:rsid w:val="00FA17F5"/>
    <w:rsid w:val="00FA18CE"/>
    <w:rsid w:val="00FA197A"/>
    <w:rsid w:val="00FA1AF2"/>
    <w:rsid w:val="00FA2FFB"/>
    <w:rsid w:val="00FA3056"/>
    <w:rsid w:val="00FA3285"/>
    <w:rsid w:val="00FA3423"/>
    <w:rsid w:val="00FA354A"/>
    <w:rsid w:val="00FA45BD"/>
    <w:rsid w:val="00FA49A4"/>
    <w:rsid w:val="00FA49B0"/>
    <w:rsid w:val="00FA5416"/>
    <w:rsid w:val="00FA5A85"/>
    <w:rsid w:val="00FA5BB2"/>
    <w:rsid w:val="00FA6113"/>
    <w:rsid w:val="00FA6933"/>
    <w:rsid w:val="00FA6AA0"/>
    <w:rsid w:val="00FA719E"/>
    <w:rsid w:val="00FA7681"/>
    <w:rsid w:val="00FA76A6"/>
    <w:rsid w:val="00FA7840"/>
    <w:rsid w:val="00FA7B7C"/>
    <w:rsid w:val="00FB0098"/>
    <w:rsid w:val="00FB08ED"/>
    <w:rsid w:val="00FB0B00"/>
    <w:rsid w:val="00FB0CCB"/>
    <w:rsid w:val="00FB14E9"/>
    <w:rsid w:val="00FB181B"/>
    <w:rsid w:val="00FB1CA2"/>
    <w:rsid w:val="00FB2BAD"/>
    <w:rsid w:val="00FB2D35"/>
    <w:rsid w:val="00FB336D"/>
    <w:rsid w:val="00FB34D1"/>
    <w:rsid w:val="00FB3FCF"/>
    <w:rsid w:val="00FB4096"/>
    <w:rsid w:val="00FB4272"/>
    <w:rsid w:val="00FB444E"/>
    <w:rsid w:val="00FB4BB1"/>
    <w:rsid w:val="00FB531D"/>
    <w:rsid w:val="00FB5DA9"/>
    <w:rsid w:val="00FB5E2F"/>
    <w:rsid w:val="00FB5F0B"/>
    <w:rsid w:val="00FB63BD"/>
    <w:rsid w:val="00FB6E0F"/>
    <w:rsid w:val="00FC0410"/>
    <w:rsid w:val="00FC052B"/>
    <w:rsid w:val="00FC0830"/>
    <w:rsid w:val="00FC0F21"/>
    <w:rsid w:val="00FC13D5"/>
    <w:rsid w:val="00FC19CE"/>
    <w:rsid w:val="00FC1F54"/>
    <w:rsid w:val="00FC2987"/>
    <w:rsid w:val="00FC2C8F"/>
    <w:rsid w:val="00FC306B"/>
    <w:rsid w:val="00FC35F5"/>
    <w:rsid w:val="00FC3BB3"/>
    <w:rsid w:val="00FC442B"/>
    <w:rsid w:val="00FC56DB"/>
    <w:rsid w:val="00FC587A"/>
    <w:rsid w:val="00FC6209"/>
    <w:rsid w:val="00FC627F"/>
    <w:rsid w:val="00FC673B"/>
    <w:rsid w:val="00FC740A"/>
    <w:rsid w:val="00FC771D"/>
    <w:rsid w:val="00FC7B2B"/>
    <w:rsid w:val="00FC7CD1"/>
    <w:rsid w:val="00FD0A3C"/>
    <w:rsid w:val="00FD1007"/>
    <w:rsid w:val="00FD14E4"/>
    <w:rsid w:val="00FD1F9E"/>
    <w:rsid w:val="00FD2009"/>
    <w:rsid w:val="00FD21BA"/>
    <w:rsid w:val="00FD22CF"/>
    <w:rsid w:val="00FD2A1E"/>
    <w:rsid w:val="00FD37C0"/>
    <w:rsid w:val="00FD3A97"/>
    <w:rsid w:val="00FD3DB2"/>
    <w:rsid w:val="00FD4B32"/>
    <w:rsid w:val="00FD5230"/>
    <w:rsid w:val="00FD5F2E"/>
    <w:rsid w:val="00FD61D8"/>
    <w:rsid w:val="00FD62C0"/>
    <w:rsid w:val="00FD6E22"/>
    <w:rsid w:val="00FD72C5"/>
    <w:rsid w:val="00FD792E"/>
    <w:rsid w:val="00FE0402"/>
    <w:rsid w:val="00FE0A8A"/>
    <w:rsid w:val="00FE141A"/>
    <w:rsid w:val="00FE1726"/>
    <w:rsid w:val="00FE1CA5"/>
    <w:rsid w:val="00FE1DA1"/>
    <w:rsid w:val="00FE2278"/>
    <w:rsid w:val="00FE2AAE"/>
    <w:rsid w:val="00FE2E31"/>
    <w:rsid w:val="00FE36A7"/>
    <w:rsid w:val="00FE385A"/>
    <w:rsid w:val="00FE4BB2"/>
    <w:rsid w:val="00FE4BDE"/>
    <w:rsid w:val="00FE4C60"/>
    <w:rsid w:val="00FE4D74"/>
    <w:rsid w:val="00FE5159"/>
    <w:rsid w:val="00FE5287"/>
    <w:rsid w:val="00FE54C6"/>
    <w:rsid w:val="00FE5581"/>
    <w:rsid w:val="00FE55E6"/>
    <w:rsid w:val="00FE591D"/>
    <w:rsid w:val="00FE5C47"/>
    <w:rsid w:val="00FE5E19"/>
    <w:rsid w:val="00FE5E48"/>
    <w:rsid w:val="00FE7074"/>
    <w:rsid w:val="00FE725E"/>
    <w:rsid w:val="00FF0A8E"/>
    <w:rsid w:val="00FF0CA6"/>
    <w:rsid w:val="00FF0E60"/>
    <w:rsid w:val="00FF1A86"/>
    <w:rsid w:val="00FF1E54"/>
    <w:rsid w:val="00FF255A"/>
    <w:rsid w:val="00FF25DC"/>
    <w:rsid w:val="00FF27BB"/>
    <w:rsid w:val="00FF27FB"/>
    <w:rsid w:val="00FF2E72"/>
    <w:rsid w:val="00FF30DF"/>
    <w:rsid w:val="00FF3348"/>
    <w:rsid w:val="00FF33E8"/>
    <w:rsid w:val="00FF3631"/>
    <w:rsid w:val="00FF3D10"/>
    <w:rsid w:val="00FF629F"/>
    <w:rsid w:val="00FF6AFA"/>
    <w:rsid w:val="00FF6BE1"/>
    <w:rsid w:val="00FF6E3C"/>
    <w:rsid w:val="00FF717D"/>
    <w:rsid w:val="00FF7547"/>
    <w:rsid w:val="06007BF0"/>
    <w:rsid w:val="0A4ECAAD"/>
    <w:rsid w:val="109BB8A1"/>
    <w:rsid w:val="135816A6"/>
    <w:rsid w:val="25084469"/>
    <w:rsid w:val="2CB98E1B"/>
    <w:rsid w:val="2E30C684"/>
    <w:rsid w:val="2ED3A42E"/>
    <w:rsid w:val="354058D3"/>
    <w:rsid w:val="53F869DC"/>
    <w:rsid w:val="5B6BAD0B"/>
    <w:rsid w:val="5C948CDC"/>
    <w:rsid w:val="6201931D"/>
    <w:rsid w:val="6461983E"/>
    <w:rsid w:val="6D895F0C"/>
    <w:rsid w:val="7909AFD9"/>
    <w:rsid w:val="7E6201A6"/>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BBD655"/>
  <w15:chartTrackingRefBased/>
  <w15:docId w15:val="{EAB7C42F-1B42-4C32-850A-AD2AD8ED9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3" w:qFormat="1"/>
    <w:lsdException w:name="heading 3" w:semiHidden="1" w:uiPriority="3" w:qFormat="1"/>
    <w:lsdException w:name="heading 4" w:semiHidden="1" w:uiPriority="3" w:qFormat="1"/>
    <w:lsdException w:name="heading 5" w:semiHidden="1" w:uiPriority="9" w:qFormat="1"/>
    <w:lsdException w:name="heading 6" w:semiHidden="1" w:uiPriority="3" w:qFormat="1"/>
    <w:lsdException w:name="heading 7" w:semiHidden="1" w:uiPriority="3"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semiHidden="1" w:uiPriority="4" w:qFormat="1"/>
    <w:lsdException w:name="table of figures" w:semiHidden="1"/>
    <w:lsdException w:name="envelope address" w:semiHidden="1"/>
    <w:lsdException w:name="envelope return" w:semiHidden="1"/>
    <w:lsdException w:name="footnote reference" w:semiHidden="1" w:qFormat="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56CE"/>
    <w:pPr>
      <w:spacing w:before="120" w:after="120" w:line="240" w:lineRule="auto"/>
      <w:ind w:left="284"/>
    </w:pPr>
    <w:rPr>
      <w:sz w:val="20"/>
      <w:lang w:val="en-US"/>
    </w:rPr>
  </w:style>
  <w:style w:type="paragraph" w:styleId="Heading1">
    <w:name w:val="heading 1"/>
    <w:basedOn w:val="Normal"/>
    <w:next w:val="Normal"/>
    <w:link w:val="Heading1Char"/>
    <w:uiPriority w:val="9"/>
    <w:qFormat/>
    <w:rsid w:val="008F5988"/>
    <w:pPr>
      <w:pageBreakBefore/>
      <w:numPr>
        <w:numId w:val="5"/>
      </w:numPr>
      <w:pBdr>
        <w:top w:val="single" w:sz="4" w:space="1" w:color="0BB0AB" w:themeColor="accent1"/>
        <w:left w:val="single" w:sz="4" w:space="8" w:color="0BB0AB" w:themeColor="accent1"/>
        <w:bottom w:val="single" w:sz="4" w:space="0" w:color="0BB0AB" w:themeColor="accent1"/>
        <w:right w:val="single" w:sz="4" w:space="8" w:color="0BB0AB" w:themeColor="accent1"/>
      </w:pBdr>
      <w:shd w:val="clear" w:color="auto" w:fill="008077" w:themeFill="accent2"/>
      <w:spacing w:before="100" w:beforeAutospacing="1" w:after="360"/>
      <w:ind w:left="0" w:right="135" w:firstLine="0"/>
      <w:outlineLvl w:val="0"/>
    </w:pPr>
    <w:rPr>
      <w:rFonts w:asciiTheme="majorHAnsi" w:hAnsiTheme="majorHAnsi"/>
      <w:b/>
      <w:bCs/>
      <w:color w:val="FFFFFF" w:themeColor="background1"/>
      <w:sz w:val="48"/>
      <w:szCs w:val="48"/>
    </w:rPr>
  </w:style>
  <w:style w:type="paragraph" w:styleId="Heading2">
    <w:name w:val="heading 2"/>
    <w:basedOn w:val="Normal"/>
    <w:next w:val="Normal"/>
    <w:link w:val="Heading2Char"/>
    <w:uiPriority w:val="3"/>
    <w:qFormat/>
    <w:rsid w:val="0091499B"/>
    <w:pPr>
      <w:keepNext/>
      <w:numPr>
        <w:ilvl w:val="1"/>
        <w:numId w:val="5"/>
      </w:numPr>
      <w:pBdr>
        <w:top w:val="single" w:sz="36" w:space="6" w:color="D0CECE" w:themeColor="background2" w:themeShade="E6"/>
        <w:bottom w:val="single" w:sz="36" w:space="6" w:color="D0CECE" w:themeColor="background2" w:themeShade="E6"/>
      </w:pBdr>
      <w:spacing w:before="480" w:after="240"/>
      <w:outlineLvl w:val="1"/>
    </w:pPr>
    <w:rPr>
      <w:rFonts w:asciiTheme="majorHAnsi" w:hAnsiTheme="majorHAnsi"/>
      <w:b/>
      <w:bCs/>
      <w:color w:val="008077" w:themeColor="accent2"/>
      <w:sz w:val="40"/>
      <w:szCs w:val="40"/>
    </w:rPr>
  </w:style>
  <w:style w:type="paragraph" w:styleId="Heading3">
    <w:name w:val="heading 3"/>
    <w:basedOn w:val="Normal"/>
    <w:next w:val="Normal"/>
    <w:link w:val="Heading3Char"/>
    <w:uiPriority w:val="3"/>
    <w:qFormat/>
    <w:rsid w:val="0091499B"/>
    <w:pPr>
      <w:keepNext/>
      <w:numPr>
        <w:ilvl w:val="2"/>
        <w:numId w:val="5"/>
      </w:numPr>
      <w:spacing w:before="360" w:after="240"/>
      <w:outlineLvl w:val="2"/>
    </w:pPr>
    <w:rPr>
      <w:rFonts w:asciiTheme="majorHAnsi" w:hAnsiTheme="majorHAnsi"/>
      <w:b/>
      <w:bCs/>
      <w:i/>
      <w:iCs/>
      <w:color w:val="008077" w:themeColor="accent2"/>
      <w:sz w:val="32"/>
      <w:szCs w:val="32"/>
    </w:rPr>
  </w:style>
  <w:style w:type="paragraph" w:styleId="Heading4">
    <w:name w:val="heading 4"/>
    <w:basedOn w:val="Normal"/>
    <w:next w:val="Normal"/>
    <w:link w:val="Heading4Char"/>
    <w:uiPriority w:val="3"/>
    <w:qFormat/>
    <w:rsid w:val="00C5536F"/>
    <w:pPr>
      <w:keepNext/>
      <w:numPr>
        <w:ilvl w:val="3"/>
        <w:numId w:val="5"/>
      </w:numPr>
      <w:spacing w:before="360" w:after="240"/>
      <w:outlineLvl w:val="3"/>
    </w:pPr>
    <w:rPr>
      <w:rFonts w:asciiTheme="majorHAnsi" w:hAnsiTheme="majorHAnsi"/>
      <w:color w:val="008077" w:themeColor="accent2"/>
      <w:sz w:val="28"/>
      <w:szCs w:val="28"/>
      <w:u w:val="single"/>
    </w:rPr>
  </w:style>
  <w:style w:type="paragraph" w:styleId="Heading5">
    <w:name w:val="heading 5"/>
    <w:basedOn w:val="Normal"/>
    <w:next w:val="Normal"/>
    <w:link w:val="Heading5Char"/>
    <w:uiPriority w:val="9"/>
    <w:semiHidden/>
    <w:qFormat/>
    <w:rsid w:val="00DD26EC"/>
    <w:pPr>
      <w:keepNext/>
      <w:keepLines/>
      <w:numPr>
        <w:ilvl w:val="4"/>
        <w:numId w:val="5"/>
      </w:numPr>
      <w:spacing w:before="360" w:after="240"/>
      <w:outlineLvl w:val="4"/>
    </w:pPr>
    <w:rPr>
      <w:rFonts w:asciiTheme="majorHAnsi" w:eastAsiaTheme="majorEastAsia" w:hAnsiTheme="majorHAnsi" w:cstheme="majorBidi"/>
      <w:color w:val="08837F" w:themeColor="accent1" w:themeShade="BF"/>
      <w:sz w:val="24"/>
      <w:szCs w:val="24"/>
    </w:rPr>
  </w:style>
  <w:style w:type="paragraph" w:styleId="Heading6">
    <w:name w:val="heading 6"/>
    <w:basedOn w:val="Normal"/>
    <w:next w:val="Normal"/>
    <w:link w:val="Heading6Char"/>
    <w:uiPriority w:val="3"/>
    <w:rsid w:val="00DD26EC"/>
    <w:pPr>
      <w:keepNext/>
      <w:numPr>
        <w:ilvl w:val="5"/>
        <w:numId w:val="5"/>
      </w:numPr>
      <w:spacing w:before="360" w:after="240"/>
      <w:jc w:val="both"/>
      <w:outlineLvl w:val="5"/>
    </w:pPr>
    <w:rPr>
      <w:rFonts w:eastAsiaTheme="majorEastAsia" w:cstheme="majorBidi"/>
      <w:i/>
      <w:iCs/>
      <w:color w:val="008077" w:themeColor="accent2"/>
      <w:sz w:val="22"/>
    </w:rPr>
  </w:style>
  <w:style w:type="paragraph" w:styleId="Heading7">
    <w:name w:val="heading 7"/>
    <w:basedOn w:val="Normal"/>
    <w:next w:val="Normal"/>
    <w:link w:val="Heading7Char"/>
    <w:uiPriority w:val="3"/>
    <w:rsid w:val="00DD26EC"/>
    <w:pPr>
      <w:keepNext/>
      <w:numPr>
        <w:ilvl w:val="6"/>
        <w:numId w:val="5"/>
      </w:numPr>
      <w:spacing w:before="360" w:after="240"/>
      <w:jc w:val="both"/>
      <w:outlineLvl w:val="6"/>
    </w:pPr>
    <w:rPr>
      <w:rFonts w:eastAsiaTheme="majorEastAsia" w:cstheme="majorBidi"/>
      <w:color w:val="008077" w:themeColor="accent2"/>
      <w:sz w:val="21"/>
      <w:szCs w:val="21"/>
    </w:rPr>
  </w:style>
  <w:style w:type="paragraph" w:styleId="Heading8">
    <w:name w:val="heading 8"/>
    <w:basedOn w:val="Normal"/>
    <w:next w:val="Normal"/>
    <w:link w:val="Heading8Char"/>
    <w:uiPriority w:val="99"/>
    <w:semiHidden/>
    <w:unhideWhenUsed/>
    <w:rsid w:val="00CF1088"/>
    <w:pPr>
      <w:keepNext/>
      <w:spacing w:before="40"/>
      <w:ind w:left="1440" w:hanging="1440"/>
      <w:jc w:val="both"/>
      <w:outlineLvl w:val="7"/>
    </w:pPr>
    <w:rPr>
      <w:rFonts w:asciiTheme="majorHAnsi" w:eastAsiaTheme="majorEastAsia" w:hAnsiTheme="majorHAnsi" w:cstheme="majorBidi"/>
      <w:color w:val="353535"/>
      <w:szCs w:val="20"/>
    </w:rPr>
  </w:style>
  <w:style w:type="paragraph" w:styleId="Heading9">
    <w:name w:val="heading 9"/>
    <w:basedOn w:val="Normal"/>
    <w:next w:val="Normal"/>
    <w:link w:val="Heading9Char"/>
    <w:uiPriority w:val="99"/>
    <w:semiHidden/>
    <w:unhideWhenUsed/>
    <w:qFormat/>
    <w:rsid w:val="00CF1088"/>
    <w:pPr>
      <w:keepNext/>
      <w:spacing w:before="40"/>
      <w:ind w:left="1584" w:hanging="1584"/>
      <w:jc w:val="both"/>
      <w:outlineLvl w:val="8"/>
    </w:pPr>
    <w:rPr>
      <w:rFonts w:asciiTheme="majorHAnsi" w:eastAsiaTheme="majorEastAsia" w:hAnsiTheme="majorHAnsi" w:cstheme="majorBidi"/>
      <w:i/>
      <w:iCs/>
      <w:color w:val="35353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rsid w:val="00EC07AB"/>
    <w:rPr>
      <w:rFonts w:ascii="Times New Roman" w:hAnsi="Times New Roman" w:cs="Times New Roman"/>
      <w:sz w:val="24"/>
      <w:szCs w:val="24"/>
    </w:rPr>
  </w:style>
  <w:style w:type="paragraph" w:customStyle="1" w:styleId="Sous-titrePDG">
    <w:name w:val="Sous-titre PDG"/>
    <w:basedOn w:val="Normal"/>
    <w:qFormat/>
    <w:rsid w:val="00493735"/>
    <w:rPr>
      <w:color w:val="FFFFFF" w:themeColor="background1"/>
      <w:sz w:val="30"/>
      <w:szCs w:val="30"/>
    </w:rPr>
  </w:style>
  <w:style w:type="paragraph" w:styleId="Footer">
    <w:name w:val="footer"/>
    <w:basedOn w:val="Normal"/>
    <w:link w:val="FooterChar"/>
    <w:uiPriority w:val="99"/>
    <w:semiHidden/>
    <w:rsid w:val="00545B3E"/>
    <w:pPr>
      <w:tabs>
        <w:tab w:val="center" w:pos="4536"/>
        <w:tab w:val="right" w:pos="9072"/>
      </w:tabs>
    </w:pPr>
  </w:style>
  <w:style w:type="character" w:customStyle="1" w:styleId="FooterChar">
    <w:name w:val="Footer Char"/>
    <w:basedOn w:val="DefaultParagraphFont"/>
    <w:link w:val="Footer"/>
    <w:uiPriority w:val="99"/>
    <w:semiHidden/>
    <w:rsid w:val="00C41C48"/>
  </w:style>
  <w:style w:type="paragraph" w:customStyle="1" w:styleId="En-tete-NomProjet">
    <w:name w:val="En-tete-Nom Projet"/>
    <w:basedOn w:val="Normal"/>
    <w:uiPriority w:val="19"/>
    <w:qFormat/>
    <w:rsid w:val="00493735"/>
    <w:pPr>
      <w:spacing w:before="0" w:after="60"/>
      <w:jc w:val="right"/>
    </w:pPr>
    <w:rPr>
      <w:b/>
      <w:bCs/>
      <w:i/>
      <w:iCs/>
      <w:smallCaps/>
      <w:color w:val="4C4C4C" w:themeColor="text1" w:themeTint="BF"/>
      <w:sz w:val="18"/>
      <w:szCs w:val="18"/>
    </w:rPr>
  </w:style>
  <w:style w:type="paragraph" w:styleId="Header">
    <w:name w:val="header"/>
    <w:basedOn w:val="Normal"/>
    <w:link w:val="HeaderChar"/>
    <w:uiPriority w:val="99"/>
    <w:unhideWhenUsed/>
    <w:rsid w:val="00493735"/>
    <w:pPr>
      <w:tabs>
        <w:tab w:val="center" w:pos="4536"/>
        <w:tab w:val="right" w:pos="9072"/>
      </w:tabs>
      <w:spacing w:before="0" w:after="0"/>
    </w:pPr>
  </w:style>
  <w:style w:type="paragraph" w:customStyle="1" w:styleId="Cartouche-Titre">
    <w:name w:val="Cartouche-Titre"/>
    <w:basedOn w:val="Normal"/>
    <w:uiPriority w:val="9"/>
    <w:qFormat/>
    <w:rsid w:val="00B04A37"/>
    <w:pPr>
      <w:spacing w:before="360"/>
    </w:pPr>
    <w:rPr>
      <w:rFonts w:asciiTheme="majorHAnsi" w:hAnsiTheme="majorHAnsi"/>
      <w:color w:val="008077" w:themeColor="accent2"/>
      <w:sz w:val="22"/>
      <w:szCs w:val="24"/>
    </w:rPr>
  </w:style>
  <w:style w:type="paragraph" w:customStyle="1" w:styleId="En-tete-Nomrapport">
    <w:name w:val="En-tete-Nom rapport"/>
    <w:basedOn w:val="Normal"/>
    <w:uiPriority w:val="19"/>
    <w:qFormat/>
    <w:rsid w:val="00493735"/>
    <w:pPr>
      <w:pBdr>
        <w:bottom w:val="single" w:sz="4" w:space="1" w:color="auto"/>
      </w:pBdr>
      <w:tabs>
        <w:tab w:val="center" w:pos="4536"/>
        <w:tab w:val="right" w:pos="9072"/>
      </w:tabs>
      <w:jc w:val="right"/>
    </w:pPr>
    <w:rPr>
      <w:i/>
      <w:iCs/>
      <w:color w:val="008077" w:themeColor="accent2"/>
      <w:szCs w:val="20"/>
    </w:rPr>
  </w:style>
  <w:style w:type="table" w:styleId="TableGrid">
    <w:name w:val="Table Grid"/>
    <w:aliases w:val="网格型!,（网格型）,GT0,Grille du tableau-cart,网格型1,灰度表格,캄보기아기본표"/>
    <w:basedOn w:val="TableNormal"/>
    <w:uiPriority w:val="39"/>
    <w:rsid w:val="00CD6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8-Tableau-simple">
    <w:name w:val="G8-Tableau-simple"/>
    <w:basedOn w:val="TableNormal"/>
    <w:uiPriority w:val="99"/>
    <w:rsid w:val="00FE5159"/>
    <w:pPr>
      <w:spacing w:after="0" w:line="240" w:lineRule="auto"/>
    </w:pPr>
    <w:rPr>
      <w:sz w:val="20"/>
    </w:rPr>
    <w:tblPr>
      <w:tblStyleRowBandSize w:val="1"/>
      <w:tblInd w:w="-170" w:type="dxa"/>
      <w:tblBorders>
        <w:top w:val="single" w:sz="4" w:space="0" w:color="4C4C4C" w:themeColor="text1" w:themeTint="BF"/>
        <w:bottom w:val="single" w:sz="4" w:space="0" w:color="4C4C4C" w:themeColor="text1" w:themeTint="BF"/>
        <w:insideH w:val="single" w:sz="4" w:space="0" w:color="4C4C4C" w:themeColor="text1" w:themeTint="BF"/>
        <w:insideV w:val="single" w:sz="4" w:space="0" w:color="4C4C4C" w:themeColor="text1" w:themeTint="BF"/>
      </w:tblBorders>
    </w:tblPr>
    <w:tcPr>
      <w:shd w:val="clear" w:color="auto" w:fill="auto"/>
      <w:vAlign w:val="center"/>
    </w:tcPr>
    <w:tblStylePr w:type="band1Horz">
      <w:tblPr/>
      <w:tcPr>
        <w:shd w:val="clear" w:color="auto" w:fill="E7E6E6" w:themeFill="background2"/>
      </w:tcPr>
    </w:tblStylePr>
  </w:style>
  <w:style w:type="character" w:customStyle="1" w:styleId="HeaderChar">
    <w:name w:val="Header Char"/>
    <w:basedOn w:val="DefaultParagraphFont"/>
    <w:link w:val="Header"/>
    <w:uiPriority w:val="99"/>
    <w:rsid w:val="00493735"/>
    <w:rPr>
      <w:sz w:val="20"/>
      <w:lang w:val="en-US"/>
    </w:rPr>
  </w:style>
  <w:style w:type="paragraph" w:customStyle="1" w:styleId="G8-pied-page-nbpages">
    <w:name w:val="G8-pied-page-nb pages"/>
    <w:basedOn w:val="Footer"/>
    <w:uiPriority w:val="19"/>
    <w:qFormat/>
    <w:rsid w:val="0038106F"/>
    <w:pPr>
      <w:jc w:val="center"/>
    </w:pPr>
    <w:rPr>
      <w:color w:val="111111" w:themeColor="text1"/>
      <w:sz w:val="16"/>
      <w:szCs w:val="18"/>
    </w:rPr>
  </w:style>
  <w:style w:type="paragraph" w:customStyle="1" w:styleId="G8-pied-page-Date">
    <w:name w:val="G8-pied-page-Date"/>
    <w:basedOn w:val="Footer"/>
    <w:uiPriority w:val="19"/>
    <w:qFormat/>
    <w:rsid w:val="00B10206"/>
    <w:pPr>
      <w:pBdr>
        <w:top w:val="single" w:sz="4" w:space="1" w:color="767171" w:themeColor="background2" w:themeShade="80"/>
      </w:pBdr>
      <w:jc w:val="right"/>
    </w:pPr>
    <w:rPr>
      <w:color w:val="66595A" w:themeColor="accent4" w:themeShade="BF"/>
      <w:sz w:val="16"/>
      <w:szCs w:val="18"/>
    </w:rPr>
  </w:style>
  <w:style w:type="character" w:styleId="CommentReference">
    <w:name w:val="annotation reference"/>
    <w:basedOn w:val="DefaultParagraphFont"/>
    <w:uiPriority w:val="99"/>
    <w:semiHidden/>
    <w:unhideWhenUsed/>
    <w:rsid w:val="00C16F92"/>
    <w:rPr>
      <w:sz w:val="16"/>
      <w:szCs w:val="16"/>
    </w:rPr>
  </w:style>
  <w:style w:type="paragraph" w:customStyle="1" w:styleId="Abrviation">
    <w:name w:val="Abréviation"/>
    <w:basedOn w:val="Normal"/>
    <w:qFormat/>
    <w:rsid w:val="00493735"/>
    <w:pPr>
      <w:tabs>
        <w:tab w:val="left" w:pos="1418"/>
      </w:tabs>
      <w:ind w:left="1418" w:hanging="1134"/>
    </w:pPr>
    <w:rPr>
      <w:lang w:eastAsia="fr-FR"/>
    </w:rPr>
  </w:style>
  <w:style w:type="paragraph" w:customStyle="1" w:styleId="Titreillustrations">
    <w:name w:val="Titre illustrations"/>
    <w:basedOn w:val="Heading1"/>
    <w:qFormat/>
    <w:rsid w:val="00E930BE"/>
    <w:pPr>
      <w:pageBreakBefore w:val="0"/>
      <w:spacing w:before="0" w:beforeAutospacing="0"/>
      <w:ind w:right="136"/>
    </w:pPr>
    <w:rPr>
      <w:sz w:val="44"/>
      <w:szCs w:val="44"/>
    </w:rPr>
  </w:style>
  <w:style w:type="numbering" w:customStyle="1" w:styleId="Style1">
    <w:name w:val="Style1"/>
    <w:uiPriority w:val="99"/>
    <w:rsid w:val="00576C9D"/>
    <w:pPr>
      <w:numPr>
        <w:numId w:val="1"/>
      </w:numPr>
    </w:pPr>
  </w:style>
  <w:style w:type="character" w:customStyle="1" w:styleId="NormalAccentuation">
    <w:name w:val="Normal Accentuation"/>
    <w:basedOn w:val="DefaultParagraphFont"/>
    <w:uiPriority w:val="1"/>
    <w:qFormat/>
    <w:rsid w:val="00FC587A"/>
    <w:rPr>
      <w:b/>
      <w:bCs/>
      <w:color w:val="008077" w:themeColor="accent2"/>
    </w:rPr>
  </w:style>
  <w:style w:type="numbering" w:customStyle="1" w:styleId="Style2">
    <w:name w:val="Style2"/>
    <w:uiPriority w:val="99"/>
    <w:rsid w:val="00845630"/>
    <w:pPr>
      <w:numPr>
        <w:numId w:val="2"/>
      </w:numPr>
    </w:pPr>
  </w:style>
  <w:style w:type="table" w:customStyle="1" w:styleId="G8-Tableau-Liste1">
    <w:name w:val="G8-Tableau-Liste1"/>
    <w:basedOn w:val="TableNormal"/>
    <w:uiPriority w:val="99"/>
    <w:rsid w:val="00AE4D2F"/>
    <w:pPr>
      <w:spacing w:after="0" w:line="240" w:lineRule="auto"/>
    </w:pPr>
    <w:tblPr>
      <w:tblBorders>
        <w:top w:val="single" w:sz="4" w:space="0" w:color="4C4C4C" w:themeColor="text1" w:themeTint="BF"/>
        <w:left w:val="single" w:sz="4" w:space="0" w:color="4C4C4C" w:themeColor="text1" w:themeTint="BF"/>
        <w:bottom w:val="single" w:sz="4" w:space="0" w:color="4C4C4C" w:themeColor="text1" w:themeTint="BF"/>
        <w:right w:val="single" w:sz="4" w:space="0" w:color="4C4C4C" w:themeColor="text1" w:themeTint="BF"/>
        <w:insideH w:val="single" w:sz="4" w:space="0" w:color="4C4C4C" w:themeColor="text1" w:themeTint="BF"/>
        <w:insideV w:val="single" w:sz="4" w:space="0" w:color="4C4C4C" w:themeColor="text1" w:themeTint="BF"/>
      </w:tblBorders>
    </w:tblPr>
    <w:tblStylePr w:type="firstRow">
      <w:pPr>
        <w:jc w:val="left"/>
      </w:pPr>
      <w:rPr>
        <w:b/>
        <w:color w:val="FFFFFF" w:themeColor="background1"/>
        <w:sz w:val="22"/>
      </w:rPr>
      <w:tblPr/>
      <w:tcPr>
        <w:shd w:val="clear" w:color="auto" w:fill="0BB0AB" w:themeFill="accent1"/>
        <w:vAlign w:val="center"/>
      </w:tcPr>
    </w:tblStylePr>
  </w:style>
  <w:style w:type="paragraph" w:customStyle="1" w:styleId="G8-Source">
    <w:name w:val="G8-Source"/>
    <w:basedOn w:val="Normal"/>
    <w:next w:val="Normal"/>
    <w:uiPriority w:val="4"/>
    <w:qFormat/>
    <w:rsid w:val="001067C0"/>
    <w:pPr>
      <w:spacing w:after="60"/>
    </w:pPr>
    <w:rPr>
      <w:i/>
      <w:iCs/>
      <w:sz w:val="18"/>
      <w:szCs w:val="20"/>
    </w:rPr>
  </w:style>
  <w:style w:type="paragraph" w:styleId="Caption">
    <w:name w:val="caption"/>
    <w:basedOn w:val="Normal"/>
    <w:next w:val="Normal"/>
    <w:link w:val="CaptionChar"/>
    <w:uiPriority w:val="4"/>
    <w:qFormat/>
    <w:rsid w:val="00F53FB0"/>
    <w:pPr>
      <w:keepNext/>
      <w:spacing w:before="200"/>
    </w:pPr>
    <w:rPr>
      <w:b/>
      <w:i/>
      <w:iCs/>
      <w:color w:val="008077" w:themeColor="text2"/>
      <w:sz w:val="18"/>
      <w:szCs w:val="18"/>
    </w:rPr>
  </w:style>
  <w:style w:type="table" w:styleId="GridTable5Dark-Accent4">
    <w:name w:val="Grid Table 5 Dark Accent 4"/>
    <w:basedOn w:val="TableNormal"/>
    <w:uiPriority w:val="50"/>
    <w:rsid w:val="007212F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3E4"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97879"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97879"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97879"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97879" w:themeFill="accent4"/>
      </w:tcPr>
    </w:tblStylePr>
    <w:tblStylePr w:type="band1Vert">
      <w:tblPr/>
      <w:tcPr>
        <w:shd w:val="clear" w:color="auto" w:fill="CFC8C9" w:themeFill="accent4" w:themeFillTint="66"/>
      </w:tcPr>
    </w:tblStylePr>
    <w:tblStylePr w:type="band1Horz">
      <w:tblPr/>
      <w:tcPr>
        <w:shd w:val="clear" w:color="auto" w:fill="CFC8C9" w:themeFill="accent4" w:themeFillTint="66"/>
      </w:tcPr>
    </w:tblStylePr>
  </w:style>
  <w:style w:type="paragraph" w:customStyle="1" w:styleId="Annexe">
    <w:name w:val="Annexe"/>
    <w:basedOn w:val="Normal"/>
    <w:next w:val="Normal"/>
    <w:uiPriority w:val="9"/>
    <w:qFormat/>
    <w:rsid w:val="00B04A37"/>
    <w:pPr>
      <w:numPr>
        <w:numId w:val="4"/>
      </w:numPr>
      <w:ind w:left="357" w:hanging="357"/>
      <w:outlineLvl w:val="0"/>
    </w:pPr>
    <w:rPr>
      <w:b/>
      <w:bCs/>
      <w:color w:val="008077" w:themeColor="accent2"/>
      <w:sz w:val="32"/>
      <w:szCs w:val="32"/>
    </w:rPr>
  </w:style>
  <w:style w:type="numbering" w:customStyle="1" w:styleId="Style3">
    <w:name w:val="Style3"/>
    <w:uiPriority w:val="99"/>
    <w:rsid w:val="00463BBD"/>
    <w:pPr>
      <w:numPr>
        <w:numId w:val="3"/>
      </w:numPr>
    </w:pPr>
  </w:style>
  <w:style w:type="character" w:customStyle="1" w:styleId="Heading3Char">
    <w:name w:val="Heading 3 Char"/>
    <w:basedOn w:val="DefaultParagraphFont"/>
    <w:link w:val="Heading3"/>
    <w:uiPriority w:val="3"/>
    <w:rsid w:val="001B38CB"/>
    <w:rPr>
      <w:rFonts w:asciiTheme="majorHAnsi" w:hAnsiTheme="majorHAnsi"/>
      <w:b/>
      <w:bCs/>
      <w:i/>
      <w:iCs/>
      <w:color w:val="008077" w:themeColor="accent2"/>
      <w:sz w:val="32"/>
      <w:szCs w:val="32"/>
      <w:lang w:val="en-US"/>
    </w:rPr>
  </w:style>
  <w:style w:type="character" w:customStyle="1" w:styleId="Heading2Char">
    <w:name w:val="Heading 2 Char"/>
    <w:basedOn w:val="DefaultParagraphFont"/>
    <w:link w:val="Heading2"/>
    <w:uiPriority w:val="3"/>
    <w:rsid w:val="00D11E58"/>
    <w:rPr>
      <w:rFonts w:asciiTheme="majorHAnsi" w:hAnsiTheme="majorHAnsi"/>
      <w:b/>
      <w:bCs/>
      <w:color w:val="008077" w:themeColor="accent2"/>
      <w:sz w:val="40"/>
      <w:szCs w:val="40"/>
      <w:lang w:val="en-US"/>
    </w:rPr>
  </w:style>
  <w:style w:type="character" w:customStyle="1" w:styleId="Heading1Char">
    <w:name w:val="Heading 1 Char"/>
    <w:basedOn w:val="DefaultParagraphFont"/>
    <w:link w:val="Heading1"/>
    <w:uiPriority w:val="9"/>
    <w:rsid w:val="008F5988"/>
    <w:rPr>
      <w:rFonts w:asciiTheme="majorHAnsi" w:hAnsiTheme="majorHAnsi"/>
      <w:b/>
      <w:bCs/>
      <w:color w:val="FFFFFF" w:themeColor="background1"/>
      <w:sz w:val="48"/>
      <w:szCs w:val="48"/>
      <w:shd w:val="clear" w:color="auto" w:fill="008077" w:themeFill="accent2"/>
      <w:lang w:val="en-US"/>
    </w:rPr>
  </w:style>
  <w:style w:type="paragraph" w:styleId="TOC1">
    <w:name w:val="toc 1"/>
    <w:basedOn w:val="Normal"/>
    <w:next w:val="Normal"/>
    <w:autoRedefine/>
    <w:uiPriority w:val="39"/>
    <w:rsid w:val="00057D49"/>
    <w:rPr>
      <w:rFonts w:cstheme="minorHAnsi"/>
      <w:b/>
      <w:bCs/>
      <w:caps/>
      <w:szCs w:val="20"/>
    </w:rPr>
  </w:style>
  <w:style w:type="character" w:styleId="Hyperlink">
    <w:name w:val="Hyperlink"/>
    <w:basedOn w:val="DefaultParagraphFont"/>
    <w:uiPriority w:val="99"/>
    <w:unhideWhenUsed/>
    <w:rsid w:val="00BE3ADF"/>
    <w:rPr>
      <w:color w:val="0BB0AB" w:themeColor="hyperlink"/>
      <w:u w:val="single"/>
    </w:rPr>
  </w:style>
  <w:style w:type="character" w:customStyle="1" w:styleId="Heading4Char">
    <w:name w:val="Heading 4 Char"/>
    <w:basedOn w:val="DefaultParagraphFont"/>
    <w:link w:val="Heading4"/>
    <w:uiPriority w:val="3"/>
    <w:rsid w:val="009F67E1"/>
    <w:rPr>
      <w:rFonts w:asciiTheme="majorHAnsi" w:hAnsiTheme="majorHAnsi"/>
      <w:color w:val="008077" w:themeColor="accent2"/>
      <w:sz w:val="28"/>
      <w:szCs w:val="28"/>
      <w:u w:val="single"/>
      <w:lang w:val="en-US"/>
    </w:rPr>
  </w:style>
  <w:style w:type="paragraph" w:styleId="TOC2">
    <w:name w:val="toc 2"/>
    <w:basedOn w:val="Normal"/>
    <w:next w:val="Normal"/>
    <w:autoRedefine/>
    <w:uiPriority w:val="39"/>
    <w:rsid w:val="00493735"/>
    <w:pPr>
      <w:tabs>
        <w:tab w:val="left" w:pos="800"/>
        <w:tab w:val="right" w:leader="dot" w:pos="9055"/>
      </w:tabs>
    </w:pPr>
    <w:rPr>
      <w:rFonts w:cstheme="minorHAnsi"/>
      <w:smallCaps/>
      <w:szCs w:val="20"/>
    </w:rPr>
  </w:style>
  <w:style w:type="paragraph" w:styleId="TOC3">
    <w:name w:val="toc 3"/>
    <w:basedOn w:val="Normal"/>
    <w:next w:val="Normal"/>
    <w:autoRedefine/>
    <w:uiPriority w:val="39"/>
    <w:rsid w:val="00494D65"/>
    <w:pPr>
      <w:ind w:left="400"/>
    </w:pPr>
    <w:rPr>
      <w:rFonts w:cstheme="minorHAnsi"/>
      <w:i/>
      <w:iCs/>
      <w:szCs w:val="20"/>
    </w:rPr>
  </w:style>
  <w:style w:type="paragraph" w:styleId="TOC4">
    <w:name w:val="toc 4"/>
    <w:basedOn w:val="Normal"/>
    <w:next w:val="Normal"/>
    <w:autoRedefine/>
    <w:uiPriority w:val="39"/>
    <w:rsid w:val="00494D65"/>
    <w:pPr>
      <w:ind w:left="600"/>
    </w:pPr>
    <w:rPr>
      <w:rFonts w:cstheme="minorHAnsi"/>
      <w:sz w:val="18"/>
      <w:szCs w:val="18"/>
    </w:rPr>
  </w:style>
  <w:style w:type="paragraph" w:styleId="TOC5">
    <w:name w:val="toc 5"/>
    <w:basedOn w:val="Normal"/>
    <w:next w:val="Normal"/>
    <w:autoRedefine/>
    <w:uiPriority w:val="39"/>
    <w:rsid w:val="00494D65"/>
    <w:pPr>
      <w:ind w:left="800"/>
    </w:pPr>
    <w:rPr>
      <w:rFonts w:cstheme="minorHAnsi"/>
      <w:sz w:val="18"/>
      <w:szCs w:val="18"/>
    </w:rPr>
  </w:style>
  <w:style w:type="paragraph" w:styleId="TOC6">
    <w:name w:val="toc 6"/>
    <w:basedOn w:val="Normal"/>
    <w:next w:val="Normal"/>
    <w:autoRedefine/>
    <w:uiPriority w:val="39"/>
    <w:rsid w:val="00313DB6"/>
    <w:pPr>
      <w:ind w:left="1000"/>
    </w:pPr>
    <w:rPr>
      <w:rFonts w:cstheme="minorHAnsi"/>
      <w:sz w:val="18"/>
      <w:szCs w:val="18"/>
    </w:rPr>
  </w:style>
  <w:style w:type="paragraph" w:styleId="TOC7">
    <w:name w:val="toc 7"/>
    <w:basedOn w:val="Normal"/>
    <w:next w:val="Normal"/>
    <w:autoRedefine/>
    <w:uiPriority w:val="39"/>
    <w:rsid w:val="00313DB6"/>
    <w:pPr>
      <w:ind w:left="1200"/>
    </w:pPr>
    <w:rPr>
      <w:rFonts w:cstheme="minorHAnsi"/>
      <w:sz w:val="18"/>
      <w:szCs w:val="18"/>
    </w:rPr>
  </w:style>
  <w:style w:type="paragraph" w:styleId="TOC8">
    <w:name w:val="toc 8"/>
    <w:basedOn w:val="Normal"/>
    <w:next w:val="Normal"/>
    <w:autoRedefine/>
    <w:uiPriority w:val="39"/>
    <w:rsid w:val="00313DB6"/>
    <w:pPr>
      <w:ind w:left="1400"/>
    </w:pPr>
    <w:rPr>
      <w:rFonts w:cstheme="minorHAnsi"/>
      <w:sz w:val="18"/>
      <w:szCs w:val="18"/>
    </w:rPr>
  </w:style>
  <w:style w:type="paragraph" w:styleId="TOC9">
    <w:name w:val="toc 9"/>
    <w:basedOn w:val="Normal"/>
    <w:next w:val="Normal"/>
    <w:autoRedefine/>
    <w:uiPriority w:val="39"/>
    <w:rsid w:val="00313DB6"/>
    <w:pPr>
      <w:ind w:left="1600"/>
    </w:pPr>
    <w:rPr>
      <w:rFonts w:cstheme="minorHAnsi"/>
      <w:sz w:val="18"/>
      <w:szCs w:val="18"/>
    </w:rPr>
  </w:style>
  <w:style w:type="paragraph" w:styleId="TableofFigures">
    <w:name w:val="table of figures"/>
    <w:basedOn w:val="Normal"/>
    <w:next w:val="Normal"/>
    <w:uiPriority w:val="99"/>
    <w:rsid w:val="00807D16"/>
    <w:pPr>
      <w:tabs>
        <w:tab w:val="right" w:leader="dot" w:pos="9060"/>
      </w:tabs>
    </w:pPr>
    <w:rPr>
      <w:rFonts w:eastAsiaTheme="minorEastAsia"/>
      <w:bCs/>
      <w:noProof/>
      <w:szCs w:val="52"/>
      <w:lang w:eastAsia="fr-FR"/>
    </w:rPr>
  </w:style>
  <w:style w:type="table" w:styleId="GridTable4-Accent1">
    <w:name w:val="Grid Table 4 Accent 1"/>
    <w:aliases w:val="G8-Tableau-2"/>
    <w:basedOn w:val="TableNormal"/>
    <w:uiPriority w:val="49"/>
    <w:rsid w:val="009D6BE3"/>
    <w:pPr>
      <w:spacing w:after="0" w:line="240" w:lineRule="auto"/>
    </w:pPr>
    <w:tblPr>
      <w:tblStyleRowBandSize w:val="1"/>
      <w:tblStyleColBandSize w:val="1"/>
      <w:tblBorders>
        <w:top w:val="single" w:sz="2" w:space="0" w:color="4C4C4C" w:themeColor="text1" w:themeTint="BF"/>
        <w:left w:val="single" w:sz="2" w:space="0" w:color="4C4C4C" w:themeColor="text1" w:themeTint="BF"/>
        <w:bottom w:val="single" w:sz="2" w:space="0" w:color="4C4C4C" w:themeColor="text1" w:themeTint="BF"/>
        <w:right w:val="single" w:sz="2" w:space="0" w:color="4C4C4C" w:themeColor="text1" w:themeTint="BF"/>
        <w:insideH w:val="single" w:sz="2" w:space="0" w:color="4C4C4C" w:themeColor="text1" w:themeTint="BF"/>
        <w:insideV w:val="single" w:sz="2" w:space="0" w:color="4C4C4C" w:themeColor="text1" w:themeTint="BF"/>
      </w:tblBorders>
    </w:tblPr>
    <w:tblStylePr w:type="firstRow">
      <w:rPr>
        <w:b/>
        <w:bCs/>
        <w:color w:val="FFFFFF" w:themeColor="background1"/>
      </w:rPr>
      <w:tblPr/>
      <w:tcPr>
        <w:tcBorders>
          <w:top w:val="single" w:sz="4" w:space="0" w:color="0BB0AB" w:themeColor="accent1"/>
          <w:left w:val="single" w:sz="4" w:space="0" w:color="0BB0AB" w:themeColor="accent1"/>
          <w:bottom w:val="single" w:sz="4" w:space="0" w:color="0BB0AB" w:themeColor="accent1"/>
          <w:right w:val="single" w:sz="4" w:space="0" w:color="0BB0AB" w:themeColor="accent1"/>
          <w:insideH w:val="nil"/>
          <w:insideV w:val="nil"/>
        </w:tcBorders>
        <w:shd w:val="clear" w:color="auto" w:fill="0BB0AB" w:themeFill="accent1"/>
      </w:tcPr>
    </w:tblStylePr>
    <w:tblStylePr w:type="lastRow">
      <w:rPr>
        <w:b/>
        <w:bCs/>
      </w:rPr>
      <w:tblPr/>
      <w:tcPr>
        <w:tcBorders>
          <w:top w:val="double" w:sz="4" w:space="0" w:color="0BB0AB" w:themeColor="accent1"/>
        </w:tcBorders>
      </w:tcPr>
    </w:tblStylePr>
    <w:tblStylePr w:type="firstCol">
      <w:rPr>
        <w:b/>
        <w:bCs/>
      </w:rPr>
    </w:tblStylePr>
    <w:tblStylePr w:type="lastCol">
      <w:rPr>
        <w:b/>
        <w:bCs/>
      </w:rPr>
    </w:tblStylePr>
    <w:tblStylePr w:type="band1Vert">
      <w:tblPr/>
      <w:tcPr>
        <w:shd w:val="clear" w:color="auto" w:fill="C2FBF9" w:themeFill="accent1" w:themeFillTint="33"/>
      </w:tcPr>
    </w:tblStylePr>
    <w:tblStylePr w:type="band1Horz">
      <w:tblPr/>
      <w:tcPr>
        <w:shd w:val="clear" w:color="auto" w:fill="E7E6E6" w:themeFill="background2"/>
      </w:tcPr>
    </w:tblStylePr>
  </w:style>
  <w:style w:type="table" w:customStyle="1" w:styleId="G8-TableauListe3">
    <w:name w:val="G8-Tableau Liste 3"/>
    <w:basedOn w:val="GridTable4-Accent1"/>
    <w:uiPriority w:val="99"/>
    <w:rsid w:val="006C2AF8"/>
    <w:tblPr>
      <w:tblBorders>
        <w:top w:val="single" w:sz="4" w:space="0" w:color="4C4C4C" w:themeColor="text1" w:themeTint="BF"/>
        <w:left w:val="single" w:sz="4" w:space="0" w:color="4C4C4C" w:themeColor="text1" w:themeTint="BF"/>
        <w:bottom w:val="single" w:sz="4" w:space="0" w:color="4C4C4C" w:themeColor="text1" w:themeTint="BF"/>
        <w:right w:val="single" w:sz="4" w:space="0" w:color="4C4C4C" w:themeColor="text1" w:themeTint="BF"/>
        <w:insideH w:val="single" w:sz="4" w:space="0" w:color="4C4C4C" w:themeColor="text1" w:themeTint="BF"/>
        <w:insideV w:val="single" w:sz="4" w:space="0" w:color="4C4C4C" w:themeColor="text1" w:themeTint="BF"/>
      </w:tblBorders>
    </w:tblPr>
    <w:tblStylePr w:type="firstRow">
      <w:rPr>
        <w:b/>
        <w:bCs/>
        <w:color w:val="FFFFFF" w:themeColor="background1"/>
      </w:rPr>
      <w:tblPr/>
      <w:tcPr>
        <w:tcBorders>
          <w:top w:val="single" w:sz="2" w:space="0" w:color="4C4C4C" w:themeColor="text1" w:themeTint="BF"/>
          <w:left w:val="single" w:sz="2" w:space="0" w:color="4C4C4C" w:themeColor="text1" w:themeTint="BF"/>
          <w:bottom w:val="single" w:sz="2" w:space="0" w:color="4C4C4C" w:themeColor="text1" w:themeTint="BF"/>
          <w:right w:val="single" w:sz="2" w:space="0" w:color="4C4C4C" w:themeColor="text1" w:themeTint="BF"/>
          <w:insideH w:val="single" w:sz="2" w:space="0" w:color="4C4C4C" w:themeColor="text1" w:themeTint="BF"/>
          <w:insideV w:val="single" w:sz="2" w:space="0" w:color="4C4C4C" w:themeColor="text1" w:themeTint="BF"/>
          <w:tl2br w:val="nil"/>
          <w:tr2bl w:val="nil"/>
        </w:tcBorders>
        <w:shd w:val="clear" w:color="auto" w:fill="0BB0AB" w:themeFill="accent1"/>
      </w:tcPr>
    </w:tblStylePr>
    <w:tblStylePr w:type="lastRow">
      <w:pPr>
        <w:wordWrap/>
        <w:jc w:val="left"/>
      </w:pPr>
      <w:rPr>
        <w:b/>
        <w:bCs/>
        <w:sz w:val="22"/>
      </w:rPr>
      <w:tblPr/>
      <w:tcPr>
        <w:tcBorders>
          <w:top w:val="double" w:sz="4" w:space="0" w:color="0BB0AB" w:themeColor="accent1"/>
        </w:tcBorders>
        <w:vAlign w:val="center"/>
      </w:tcPr>
    </w:tblStylePr>
    <w:tblStylePr w:type="firstCol">
      <w:rPr>
        <w:b/>
        <w:bCs/>
      </w:rPr>
      <w:tblPr/>
      <w:tcPr>
        <w:shd w:val="clear" w:color="auto" w:fill="9CDBD9" w:themeFill="accent5"/>
      </w:tcPr>
    </w:tblStylePr>
    <w:tblStylePr w:type="lastCol">
      <w:rPr>
        <w:b/>
        <w:bCs/>
        <w:i w:val="0"/>
        <w:sz w:val="22"/>
      </w:rPr>
      <w:tblPr/>
      <w:tcPr>
        <w:shd w:val="clear" w:color="auto" w:fill="9CDBD9" w:themeFill="accent5"/>
      </w:tcPr>
    </w:tblStylePr>
    <w:tblStylePr w:type="band1Vert">
      <w:tblPr/>
      <w:tcPr>
        <w:shd w:val="clear" w:color="auto" w:fill="C2FBF9" w:themeFill="accent1" w:themeFillTint="33"/>
      </w:tcPr>
    </w:tblStylePr>
    <w:tblStylePr w:type="band1Horz">
      <w:tblPr/>
      <w:tcPr>
        <w:shd w:val="clear" w:color="auto" w:fill="E7E6E6" w:themeFill="background2"/>
      </w:tcPr>
    </w:tblStylePr>
  </w:style>
  <w:style w:type="table" w:customStyle="1" w:styleId="G8-Tableau-Liste2">
    <w:name w:val="G8-Tableau-Liste 2"/>
    <w:basedOn w:val="TableNormal"/>
    <w:uiPriority w:val="99"/>
    <w:rsid w:val="007B3266"/>
    <w:pPr>
      <w:spacing w:after="0" w:line="240" w:lineRule="auto"/>
    </w:pPr>
    <w:tblPr>
      <w:tblBorders>
        <w:top w:val="single" w:sz="4" w:space="0" w:color="4C4C4C" w:themeColor="text1" w:themeTint="BF"/>
        <w:left w:val="single" w:sz="4" w:space="0" w:color="4C4C4C" w:themeColor="text1" w:themeTint="BF"/>
        <w:bottom w:val="single" w:sz="4" w:space="0" w:color="4C4C4C" w:themeColor="text1" w:themeTint="BF"/>
        <w:right w:val="single" w:sz="4" w:space="0" w:color="4C4C4C" w:themeColor="text1" w:themeTint="BF"/>
        <w:insideH w:val="single" w:sz="4" w:space="0" w:color="4C4C4C" w:themeColor="text1" w:themeTint="BF"/>
        <w:insideV w:val="single" w:sz="4" w:space="0" w:color="4C4C4C" w:themeColor="text1" w:themeTint="BF"/>
      </w:tblBorders>
    </w:tblPr>
    <w:tblStylePr w:type="firstRow">
      <w:pPr>
        <w:jc w:val="left"/>
      </w:pPr>
      <w:rPr>
        <w:b/>
        <w:color w:val="FFFFFF" w:themeColor="background1"/>
        <w:sz w:val="22"/>
      </w:rPr>
      <w:tblPr/>
      <w:tcPr>
        <w:shd w:val="clear" w:color="auto" w:fill="0BB0AB" w:themeFill="accent1"/>
        <w:vAlign w:val="center"/>
      </w:tcPr>
    </w:tblStylePr>
    <w:tblStylePr w:type="lastRow">
      <w:pPr>
        <w:jc w:val="left"/>
      </w:pPr>
      <w:rPr>
        <w:b/>
        <w:color w:val="FFFFFF" w:themeColor="background1"/>
        <w:sz w:val="22"/>
      </w:rPr>
      <w:tblPr/>
      <w:tcPr>
        <w:shd w:val="clear" w:color="auto" w:fill="0BB0AB" w:themeFill="accent1"/>
        <w:vAlign w:val="center"/>
      </w:tcPr>
    </w:tblStylePr>
  </w:style>
  <w:style w:type="table" w:customStyle="1" w:styleId="G8-Tableau-Liste3">
    <w:name w:val="G8-Tableau-Liste 3"/>
    <w:basedOn w:val="TableNormal"/>
    <w:uiPriority w:val="99"/>
    <w:rsid w:val="00F83A50"/>
    <w:pPr>
      <w:spacing w:after="0" w:line="240" w:lineRule="auto"/>
    </w:pPr>
    <w:tblPr>
      <w:tblBorders>
        <w:top w:val="single" w:sz="4" w:space="0" w:color="4C4C4C" w:themeColor="text1" w:themeTint="BF"/>
        <w:left w:val="single" w:sz="4" w:space="0" w:color="4C4C4C" w:themeColor="text1" w:themeTint="BF"/>
        <w:bottom w:val="single" w:sz="4" w:space="0" w:color="4C4C4C" w:themeColor="text1" w:themeTint="BF"/>
        <w:right w:val="single" w:sz="4" w:space="0" w:color="4C4C4C" w:themeColor="text1" w:themeTint="BF"/>
        <w:insideH w:val="single" w:sz="4" w:space="0" w:color="4C4C4C" w:themeColor="text1" w:themeTint="BF"/>
        <w:insideV w:val="single" w:sz="4" w:space="0" w:color="4C4C4C" w:themeColor="text1" w:themeTint="BF"/>
      </w:tblBorders>
    </w:tblPr>
    <w:tcPr>
      <w:shd w:val="clear" w:color="auto" w:fill="FFFFFF" w:themeFill="background1"/>
    </w:tcPr>
    <w:tblStylePr w:type="firstCol">
      <w:rPr>
        <w:b/>
        <w:color w:val="FFFFFF" w:themeColor="background1"/>
      </w:rPr>
      <w:tblPr/>
      <w:tcPr>
        <w:shd w:val="clear" w:color="auto" w:fill="0BB0AB" w:themeFill="accent1"/>
      </w:tcPr>
    </w:tblStylePr>
  </w:style>
  <w:style w:type="table" w:customStyle="1" w:styleId="G8-Tableau-Liste4">
    <w:name w:val="G8-Tableau-Liste 4"/>
    <w:basedOn w:val="TableNormal"/>
    <w:uiPriority w:val="99"/>
    <w:rsid w:val="00591300"/>
    <w:pPr>
      <w:spacing w:after="0" w:line="240" w:lineRule="auto"/>
    </w:pPr>
    <w:tblPr>
      <w:tblBorders>
        <w:top w:val="single" w:sz="4" w:space="0" w:color="4C4C4C" w:themeColor="text1" w:themeTint="BF"/>
        <w:left w:val="single" w:sz="4" w:space="0" w:color="4C4C4C" w:themeColor="text1" w:themeTint="BF"/>
        <w:bottom w:val="single" w:sz="4" w:space="0" w:color="4C4C4C" w:themeColor="text1" w:themeTint="BF"/>
        <w:right w:val="single" w:sz="4" w:space="0" w:color="4C4C4C" w:themeColor="text1" w:themeTint="BF"/>
        <w:insideH w:val="single" w:sz="4" w:space="0" w:color="4C4C4C" w:themeColor="text1" w:themeTint="BF"/>
        <w:insideV w:val="single" w:sz="4" w:space="0" w:color="4C4C4C" w:themeColor="text1" w:themeTint="BF"/>
      </w:tblBorders>
    </w:tblPr>
    <w:tcPr>
      <w:shd w:val="clear" w:color="auto" w:fill="auto"/>
    </w:tcPr>
    <w:tblStylePr w:type="firstRow">
      <w:rPr>
        <w:b/>
        <w:color w:val="FFFFFF" w:themeColor="background1"/>
        <w:sz w:val="22"/>
      </w:rPr>
      <w:tblPr/>
      <w:tcPr>
        <w:shd w:val="clear" w:color="auto" w:fill="0BB0AB" w:themeFill="accent1"/>
      </w:tcPr>
    </w:tblStylePr>
    <w:tblStylePr w:type="firstCol">
      <w:rPr>
        <w:b/>
        <w:color w:val="FFFFFF" w:themeColor="background1"/>
        <w:sz w:val="22"/>
      </w:rPr>
      <w:tblPr/>
      <w:tcPr>
        <w:shd w:val="clear" w:color="auto" w:fill="0BB0AB" w:themeFill="accent1"/>
      </w:tcPr>
    </w:tblStylePr>
  </w:style>
  <w:style w:type="paragraph" w:styleId="FootnoteText">
    <w:name w:val="footnote text"/>
    <w:basedOn w:val="Normal"/>
    <w:link w:val="FootnoteTextChar"/>
    <w:uiPriority w:val="99"/>
    <w:unhideWhenUsed/>
    <w:qFormat/>
    <w:rsid w:val="00903300"/>
    <w:pPr>
      <w:jc w:val="both"/>
    </w:pPr>
    <w:rPr>
      <w:rFonts w:ascii="Optima" w:eastAsia="Calibri" w:hAnsi="Optima" w:cs="Times New Roman"/>
      <w:sz w:val="16"/>
      <w:szCs w:val="16"/>
      <w:lang w:eastAsia="fr-FR"/>
    </w:rPr>
  </w:style>
  <w:style w:type="character" w:customStyle="1" w:styleId="FootnoteTextChar">
    <w:name w:val="Footnote Text Char"/>
    <w:basedOn w:val="DefaultParagraphFont"/>
    <w:link w:val="FootnoteText"/>
    <w:uiPriority w:val="99"/>
    <w:rsid w:val="00903300"/>
    <w:rPr>
      <w:rFonts w:ascii="Optima" w:eastAsia="Calibri" w:hAnsi="Optima" w:cs="Times New Roman"/>
      <w:sz w:val="16"/>
      <w:szCs w:val="16"/>
      <w:lang w:eastAsia="fr-FR"/>
    </w:rPr>
  </w:style>
  <w:style w:type="character" w:customStyle="1" w:styleId="CaptionChar">
    <w:name w:val="Caption Char"/>
    <w:link w:val="Caption"/>
    <w:uiPriority w:val="4"/>
    <w:qFormat/>
    <w:rsid w:val="00F53FB0"/>
    <w:rPr>
      <w:b/>
      <w:i/>
      <w:iCs/>
      <w:color w:val="008077" w:themeColor="text2"/>
      <w:sz w:val="18"/>
      <w:szCs w:val="18"/>
      <w:lang w:val="en-US"/>
    </w:rPr>
  </w:style>
  <w:style w:type="paragraph" w:styleId="CommentSubject">
    <w:name w:val="annotation subject"/>
    <w:basedOn w:val="Normal"/>
    <w:next w:val="Normal"/>
    <w:link w:val="CommentSubjectChar"/>
    <w:uiPriority w:val="99"/>
    <w:semiHidden/>
    <w:rsid w:val="00B04A37"/>
    <w:pPr>
      <w:ind w:left="0"/>
    </w:pPr>
    <w:rPr>
      <w:b/>
      <w:bCs/>
      <w:szCs w:val="20"/>
    </w:rPr>
  </w:style>
  <w:style w:type="character" w:customStyle="1" w:styleId="CommentSubjectChar">
    <w:name w:val="Comment Subject Char"/>
    <w:basedOn w:val="DefaultParagraphFont"/>
    <w:link w:val="CommentSubject"/>
    <w:uiPriority w:val="99"/>
    <w:semiHidden/>
    <w:rsid w:val="00B04A37"/>
    <w:rPr>
      <w:rFonts w:eastAsiaTheme="minorEastAsia"/>
      <w:b/>
      <w:bCs/>
      <w:sz w:val="20"/>
      <w:szCs w:val="20"/>
    </w:rPr>
  </w:style>
  <w:style w:type="character" w:customStyle="1" w:styleId="Mention1">
    <w:name w:val="Mention1"/>
    <w:basedOn w:val="DefaultParagraphFont"/>
    <w:uiPriority w:val="99"/>
    <w:semiHidden/>
    <w:rsid w:val="00722499"/>
    <w:rPr>
      <w:color w:val="2B579A"/>
      <w:shd w:val="clear" w:color="auto" w:fill="E1DFDD"/>
    </w:rPr>
  </w:style>
  <w:style w:type="paragraph" w:styleId="Revision">
    <w:name w:val="Revision"/>
    <w:hidden/>
    <w:uiPriority w:val="99"/>
    <w:semiHidden/>
    <w:rsid w:val="004C7D40"/>
    <w:pPr>
      <w:spacing w:after="0" w:line="240" w:lineRule="auto"/>
    </w:pPr>
    <w:rPr>
      <w:sz w:val="20"/>
    </w:rPr>
  </w:style>
  <w:style w:type="paragraph" w:styleId="BalloonText">
    <w:name w:val="Balloon Text"/>
    <w:basedOn w:val="Normal"/>
    <w:link w:val="BalloonTextChar"/>
    <w:uiPriority w:val="99"/>
    <w:semiHidden/>
    <w:rsid w:val="00FE725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E725E"/>
    <w:rPr>
      <w:rFonts w:ascii="Segoe UI" w:hAnsi="Segoe UI" w:cs="Segoe UI"/>
      <w:sz w:val="18"/>
      <w:szCs w:val="18"/>
    </w:rPr>
  </w:style>
  <w:style w:type="character" w:customStyle="1" w:styleId="Heading6Char">
    <w:name w:val="Heading 6 Char"/>
    <w:basedOn w:val="DefaultParagraphFont"/>
    <w:link w:val="Heading6"/>
    <w:uiPriority w:val="3"/>
    <w:rsid w:val="00DD26EC"/>
    <w:rPr>
      <w:rFonts w:eastAsiaTheme="majorEastAsia" w:cstheme="majorBidi"/>
      <w:i/>
      <w:iCs/>
      <w:color w:val="008077" w:themeColor="accent2"/>
      <w:lang w:val="en-US"/>
    </w:rPr>
  </w:style>
  <w:style w:type="character" w:customStyle="1" w:styleId="Heading7Char">
    <w:name w:val="Heading 7 Char"/>
    <w:basedOn w:val="DefaultParagraphFont"/>
    <w:link w:val="Heading7"/>
    <w:uiPriority w:val="3"/>
    <w:rsid w:val="00DD26EC"/>
    <w:rPr>
      <w:rFonts w:eastAsiaTheme="majorEastAsia" w:cstheme="majorBidi"/>
      <w:color w:val="008077" w:themeColor="accent2"/>
      <w:sz w:val="21"/>
      <w:szCs w:val="21"/>
      <w:lang w:val="en-US"/>
    </w:rPr>
  </w:style>
  <w:style w:type="character" w:customStyle="1" w:styleId="Heading8Char">
    <w:name w:val="Heading 8 Char"/>
    <w:basedOn w:val="DefaultParagraphFont"/>
    <w:link w:val="Heading8"/>
    <w:uiPriority w:val="99"/>
    <w:semiHidden/>
    <w:rsid w:val="00CF1088"/>
    <w:rPr>
      <w:rFonts w:asciiTheme="majorHAnsi" w:eastAsiaTheme="majorEastAsia" w:hAnsiTheme="majorHAnsi" w:cstheme="majorBidi"/>
      <w:color w:val="353535"/>
      <w:sz w:val="20"/>
      <w:szCs w:val="20"/>
    </w:rPr>
  </w:style>
  <w:style w:type="character" w:customStyle="1" w:styleId="Heading9Char">
    <w:name w:val="Heading 9 Char"/>
    <w:basedOn w:val="DefaultParagraphFont"/>
    <w:link w:val="Heading9"/>
    <w:uiPriority w:val="99"/>
    <w:semiHidden/>
    <w:rsid w:val="00CF1088"/>
    <w:rPr>
      <w:rFonts w:asciiTheme="majorHAnsi" w:eastAsiaTheme="majorEastAsia" w:hAnsiTheme="majorHAnsi" w:cstheme="majorBidi"/>
      <w:i/>
      <w:iCs/>
      <w:color w:val="353535"/>
      <w:sz w:val="20"/>
      <w:szCs w:val="20"/>
    </w:rPr>
  </w:style>
  <w:style w:type="table" w:customStyle="1" w:styleId="SCETableau1">
    <w:name w:val="SCE_Tableau 1"/>
    <w:basedOn w:val="TableNormal"/>
    <w:uiPriority w:val="99"/>
    <w:rsid w:val="00CF1088"/>
    <w:pPr>
      <w:spacing w:after="0" w:line="240" w:lineRule="auto"/>
    </w:pPr>
    <w:rPr>
      <w:rFonts w:ascii="Arial" w:hAnsi="Arial"/>
      <w:sz w:val="20"/>
    </w:rPr>
    <w:tblPr>
      <w:tblStyleRowBandSize w:val="1"/>
      <w:tblStyleColBandSize w:val="1"/>
      <w:tblBorders>
        <w:top w:val="single" w:sz="4" w:space="0" w:color="auto"/>
        <w:bottom w:val="single" w:sz="4" w:space="0" w:color="auto"/>
        <w:insideH w:val="single" w:sz="4" w:space="0" w:color="auto"/>
      </w:tblBorders>
      <w:tblCellMar>
        <w:top w:w="113" w:type="dxa"/>
        <w:bottom w:w="113" w:type="dxa"/>
      </w:tblCellMar>
    </w:tblPr>
    <w:tcPr>
      <w:shd w:val="clear" w:color="auto" w:fill="auto"/>
      <w:vAlign w:val="center"/>
    </w:tcPr>
    <w:tblStylePr w:type="firstRow">
      <w:pPr>
        <w:wordWrap/>
        <w:spacing w:beforeLines="0" w:beforeAutospacing="0" w:afterLines="0" w:afterAutospacing="0" w:line="240" w:lineRule="auto"/>
        <w:jc w:val="left"/>
      </w:pPr>
      <w:rPr>
        <w:rFonts w:ascii="Arial" w:hAnsi="Arial"/>
        <w:b w:val="0"/>
        <w:caps w:val="0"/>
        <w:smallCaps w:val="0"/>
        <w:color w:val="auto"/>
        <w:sz w:val="24"/>
      </w:rPr>
      <w:tblPr/>
      <w:tcPr>
        <w:tcBorders>
          <w:top w:val="single" w:sz="4" w:space="0" w:color="auto"/>
          <w:bottom w:val="single" w:sz="4" w:space="0" w:color="auto"/>
        </w:tcBorders>
      </w:tcPr>
    </w:tblStylePr>
    <w:tblStylePr w:type="lastRow">
      <w:pPr>
        <w:wordWrap/>
        <w:spacing w:beforeLines="0" w:beforeAutospacing="0" w:afterLines="0" w:afterAutospacing="0" w:line="240" w:lineRule="auto"/>
      </w:pPr>
      <w:tblPr/>
      <w:tcPr>
        <w:tcBorders>
          <w:bottom w:val="single" w:sz="4" w:space="0" w:color="auto"/>
        </w:tcBorders>
        <w:shd w:val="clear" w:color="auto" w:fill="auto"/>
      </w:tcPr>
    </w:tblStylePr>
    <w:tblStylePr w:type="firstCol">
      <w:rPr>
        <w:rFonts w:ascii="Arial" w:hAnsi="Arial"/>
        <w:b w:val="0"/>
        <w:caps w:val="0"/>
        <w:smallCaps w:val="0"/>
      </w:rPr>
    </w:tblStylePr>
    <w:tblStylePr w:type="band1Horz">
      <w:pPr>
        <w:wordWrap/>
        <w:spacing w:beforeLines="0" w:beforeAutospacing="0" w:afterLines="0" w:afterAutospacing="0" w:line="240" w:lineRule="auto"/>
      </w:pPr>
      <w:tblPr/>
      <w:tcPr>
        <w:shd w:val="clear" w:color="auto" w:fill="D9D9D9" w:themeFill="background1" w:themeFillShade="D9"/>
      </w:tcPr>
    </w:tblStylePr>
    <w:tblStylePr w:type="band2Horz">
      <w:pPr>
        <w:wordWrap/>
        <w:spacing w:beforeLines="0" w:beforeAutospacing="0" w:afterLines="0" w:afterAutospacing="0" w:line="240" w:lineRule="auto"/>
      </w:pPr>
      <w:rPr>
        <w:rFonts w:ascii="Arial" w:hAnsi="Arial"/>
        <w:sz w:val="20"/>
      </w:rPr>
    </w:tblStylePr>
  </w:style>
  <w:style w:type="paragraph" w:customStyle="1" w:styleId="Puce1">
    <w:name w:val="Puce 1"/>
    <w:basedOn w:val="Normal"/>
    <w:uiPriority w:val="3"/>
    <w:qFormat/>
    <w:rsid w:val="00FB5E2F"/>
    <w:pPr>
      <w:numPr>
        <w:numId w:val="6"/>
      </w:numPr>
      <w:spacing w:line="259" w:lineRule="auto"/>
      <w:ind w:left="1003" w:hanging="357"/>
    </w:pPr>
    <w:rPr>
      <w:rFonts w:ascii="Arial" w:eastAsia="Calibri" w:hAnsi="Arial" w:cs="Arial"/>
      <w:szCs w:val="20"/>
    </w:rPr>
  </w:style>
  <w:style w:type="table" w:customStyle="1" w:styleId="TableauGrille4-Accentuation12">
    <w:name w:val="Tableau Grille 4 - Accentuation 12"/>
    <w:basedOn w:val="TableNormal"/>
    <w:next w:val="GridTable4-Accent1"/>
    <w:uiPriority w:val="49"/>
    <w:rsid w:val="00CF1088"/>
    <w:pPr>
      <w:spacing w:after="0" w:line="240" w:lineRule="auto"/>
    </w:pPr>
    <w:tblPr>
      <w:tblStyleRowBandSize w:val="1"/>
      <w:tblStyleColBandSize w:val="1"/>
      <w:tblBorders>
        <w:top w:val="single" w:sz="4" w:space="0" w:color="878787" w:themeColor="text1" w:themeTint="80"/>
        <w:left w:val="single" w:sz="4" w:space="0" w:color="878787" w:themeColor="text1" w:themeTint="80"/>
        <w:bottom w:val="single" w:sz="4" w:space="0" w:color="878787" w:themeColor="text1" w:themeTint="80"/>
        <w:right w:val="single" w:sz="4" w:space="0" w:color="878787" w:themeColor="text1" w:themeTint="80"/>
        <w:insideH w:val="single" w:sz="4" w:space="0" w:color="878787" w:themeColor="text1" w:themeTint="80"/>
        <w:insideV w:val="single" w:sz="4" w:space="0" w:color="878787" w:themeColor="text1" w:themeTint="80"/>
      </w:tblBorders>
    </w:tblPr>
    <w:tblStylePr w:type="firstRow">
      <w:rPr>
        <w:b/>
        <w:bCs/>
        <w:color w:val="FFFFFF" w:themeColor="background1"/>
      </w:rPr>
      <w:tblPr/>
      <w:tcPr>
        <w:tcBorders>
          <w:top w:val="single" w:sz="4" w:space="0" w:color="0BB0AB" w:themeColor="accent1"/>
          <w:left w:val="single" w:sz="4" w:space="0" w:color="0BB0AB" w:themeColor="accent1"/>
          <w:bottom w:val="single" w:sz="4" w:space="0" w:color="0BB0AB" w:themeColor="accent1"/>
          <w:right w:val="single" w:sz="4" w:space="0" w:color="0BB0AB" w:themeColor="accent1"/>
          <w:insideH w:val="nil"/>
          <w:insideV w:val="nil"/>
        </w:tcBorders>
        <w:shd w:val="clear" w:color="auto" w:fill="0BB0AB" w:themeFill="accent1"/>
      </w:tcPr>
    </w:tblStylePr>
    <w:tblStylePr w:type="lastRow">
      <w:rPr>
        <w:b/>
        <w:bCs/>
      </w:rPr>
      <w:tblPr/>
      <w:tcPr>
        <w:tcBorders>
          <w:top w:val="double" w:sz="4" w:space="0" w:color="0BB0AB" w:themeColor="accent1"/>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1Horz">
      <w:tblPr/>
      <w:tcPr>
        <w:shd w:val="clear" w:color="auto" w:fill="F2F2F2" w:themeFill="background1" w:themeFillShade="F2"/>
      </w:tcPr>
    </w:tblStylePr>
  </w:style>
  <w:style w:type="table" w:styleId="GridTable4-Accent2">
    <w:name w:val="Grid Table 4 Accent 2"/>
    <w:basedOn w:val="TableNormal"/>
    <w:uiPriority w:val="49"/>
    <w:rsid w:val="00B960A4"/>
    <w:pPr>
      <w:spacing w:after="0" w:line="240" w:lineRule="auto"/>
    </w:pPr>
    <w:rPr>
      <w:rFonts w:eastAsia="MS Mincho"/>
      <w:sz w:val="24"/>
      <w:szCs w:val="24"/>
      <w:lang w:val="de-DE"/>
    </w:rPr>
    <w:tblPr>
      <w:tblStyleRowBandSize w:val="1"/>
      <w:tblStyleColBandSize w:val="1"/>
      <w:tblBorders>
        <w:top w:val="single" w:sz="4" w:space="0" w:color="19FFEE" w:themeColor="accent2" w:themeTint="99"/>
        <w:left w:val="single" w:sz="4" w:space="0" w:color="19FFEE" w:themeColor="accent2" w:themeTint="99"/>
        <w:bottom w:val="single" w:sz="4" w:space="0" w:color="19FFEE" w:themeColor="accent2" w:themeTint="99"/>
        <w:right w:val="single" w:sz="4" w:space="0" w:color="19FFEE" w:themeColor="accent2" w:themeTint="99"/>
        <w:insideH w:val="single" w:sz="4" w:space="0" w:color="19FFEE" w:themeColor="accent2" w:themeTint="99"/>
        <w:insideV w:val="single" w:sz="4" w:space="0" w:color="19FFEE" w:themeColor="accent2" w:themeTint="99"/>
      </w:tblBorders>
    </w:tblPr>
    <w:tblStylePr w:type="firstRow">
      <w:rPr>
        <w:b/>
        <w:bCs/>
        <w:color w:val="FFFFFF" w:themeColor="background1"/>
      </w:rPr>
      <w:tblPr/>
      <w:tcPr>
        <w:tcBorders>
          <w:top w:val="single" w:sz="4" w:space="0" w:color="008077" w:themeColor="accent2"/>
          <w:left w:val="single" w:sz="4" w:space="0" w:color="008077" w:themeColor="accent2"/>
          <w:bottom w:val="single" w:sz="4" w:space="0" w:color="008077" w:themeColor="accent2"/>
          <w:right w:val="single" w:sz="4" w:space="0" w:color="008077" w:themeColor="accent2"/>
          <w:insideH w:val="nil"/>
          <w:insideV w:val="nil"/>
        </w:tcBorders>
        <w:shd w:val="clear" w:color="auto" w:fill="008077" w:themeFill="accent2"/>
      </w:tcPr>
    </w:tblStylePr>
    <w:tblStylePr w:type="lastRow">
      <w:rPr>
        <w:b/>
        <w:bCs/>
      </w:rPr>
      <w:tblPr/>
      <w:tcPr>
        <w:tcBorders>
          <w:top w:val="double" w:sz="4" w:space="0" w:color="008077" w:themeColor="accent2"/>
        </w:tcBorders>
      </w:tcPr>
    </w:tblStylePr>
    <w:tblStylePr w:type="firstCol">
      <w:rPr>
        <w:b/>
        <w:bCs/>
      </w:rPr>
    </w:tblStylePr>
    <w:tblStylePr w:type="lastCol">
      <w:rPr>
        <w:b/>
        <w:bCs/>
      </w:rPr>
    </w:tblStylePr>
    <w:tblStylePr w:type="band1Vert">
      <w:tblPr/>
      <w:tcPr>
        <w:shd w:val="clear" w:color="auto" w:fill="B2FFF9" w:themeFill="accent2" w:themeFillTint="33"/>
      </w:tcPr>
    </w:tblStylePr>
    <w:tblStylePr w:type="band1Horz">
      <w:tblPr/>
      <w:tcPr>
        <w:shd w:val="clear" w:color="auto" w:fill="B2FFF9" w:themeFill="accent2" w:themeFillTint="33"/>
      </w:tcPr>
    </w:tblStylePr>
  </w:style>
  <w:style w:type="table" w:styleId="GridTable4-Accent6">
    <w:name w:val="Grid Table 4 Accent 6"/>
    <w:basedOn w:val="TableNormal"/>
    <w:uiPriority w:val="49"/>
    <w:rsid w:val="00B960A4"/>
    <w:pPr>
      <w:spacing w:after="0" w:line="240" w:lineRule="auto"/>
    </w:pPr>
    <w:rPr>
      <w:rFonts w:eastAsia="MS Mincho"/>
      <w:lang w:val="de-DE"/>
    </w:rPr>
    <w:tblPr>
      <w:tblStyleRowBandSize w:val="1"/>
      <w:tblStyleColBandSize w:val="1"/>
      <w:tblBorders>
        <w:top w:val="single" w:sz="4" w:space="0" w:color="FFFFFF" w:themeColor="accent6" w:themeTint="99"/>
        <w:left w:val="single" w:sz="4" w:space="0" w:color="FFFFFF" w:themeColor="accent6" w:themeTint="99"/>
        <w:bottom w:val="single" w:sz="4" w:space="0" w:color="FFFFFF" w:themeColor="accent6" w:themeTint="99"/>
        <w:right w:val="single" w:sz="4" w:space="0" w:color="FFFFFF" w:themeColor="accent6" w:themeTint="99"/>
        <w:insideH w:val="single" w:sz="4" w:space="0" w:color="FFFFFF" w:themeColor="accent6" w:themeTint="99"/>
        <w:insideV w:val="single" w:sz="4" w:space="0" w:color="FFFFFF" w:themeColor="accent6" w:themeTint="99"/>
      </w:tblBorders>
    </w:tblPr>
    <w:tblStylePr w:type="firstRow">
      <w:rPr>
        <w:b/>
        <w:bCs/>
        <w:color w:val="FFFFFF" w:themeColor="background1"/>
      </w:rPr>
      <w:tblPr/>
      <w:tcPr>
        <w:tcBorders>
          <w:top w:val="single" w:sz="4" w:space="0" w:color="FFFFFF" w:themeColor="accent6"/>
          <w:left w:val="single" w:sz="4" w:space="0" w:color="FFFFFF" w:themeColor="accent6"/>
          <w:bottom w:val="single" w:sz="4" w:space="0" w:color="FFFFFF" w:themeColor="accent6"/>
          <w:right w:val="single" w:sz="4" w:space="0" w:color="FFFFFF" w:themeColor="accent6"/>
          <w:insideH w:val="nil"/>
          <w:insideV w:val="nil"/>
        </w:tcBorders>
        <w:shd w:val="clear" w:color="auto" w:fill="FFFFFF" w:themeFill="accent6"/>
      </w:tcPr>
    </w:tblStylePr>
    <w:tblStylePr w:type="lastRow">
      <w:rPr>
        <w:b/>
        <w:bCs/>
      </w:rPr>
      <w:tblPr/>
      <w:tcPr>
        <w:tcBorders>
          <w:top w:val="double" w:sz="4" w:space="0" w:color="FFFFFF" w:themeColor="accent6"/>
        </w:tcBorders>
      </w:tcPr>
    </w:tblStylePr>
    <w:tblStylePr w:type="firstCol">
      <w:rPr>
        <w:b/>
        <w:bCs/>
      </w:rPr>
    </w:tblStylePr>
    <w:tblStylePr w:type="lastCol">
      <w:rPr>
        <w:b/>
        <w:bCs/>
      </w:rPr>
    </w:tblStylePr>
    <w:tblStylePr w:type="band1Vert">
      <w:tblPr/>
      <w:tcPr>
        <w:shd w:val="clear" w:color="auto" w:fill="FFFFFF" w:themeFill="accent6" w:themeFillTint="33"/>
      </w:tcPr>
    </w:tblStylePr>
    <w:tblStylePr w:type="band1Horz">
      <w:tblPr/>
      <w:tcPr>
        <w:shd w:val="clear" w:color="auto" w:fill="FFFFFF" w:themeFill="accent6" w:themeFillTint="33"/>
      </w:tcPr>
    </w:tblStylePr>
  </w:style>
  <w:style w:type="table" w:styleId="GridTable4-Accent4">
    <w:name w:val="Grid Table 4 Accent 4"/>
    <w:basedOn w:val="TableNormal"/>
    <w:uiPriority w:val="49"/>
    <w:rsid w:val="00B960A4"/>
    <w:pPr>
      <w:spacing w:after="0" w:line="240" w:lineRule="auto"/>
    </w:pPr>
    <w:rPr>
      <w:rFonts w:eastAsia="MS Mincho"/>
      <w:sz w:val="24"/>
      <w:szCs w:val="24"/>
      <w:lang w:val="de-DE"/>
    </w:rPr>
    <w:tblPr>
      <w:tblStyleRowBandSize w:val="1"/>
      <w:tblStyleColBandSize w:val="1"/>
      <w:tblBorders>
        <w:top w:val="single" w:sz="4" w:space="0" w:color="B8ADAE" w:themeColor="accent4" w:themeTint="99"/>
        <w:left w:val="single" w:sz="4" w:space="0" w:color="B8ADAE" w:themeColor="accent4" w:themeTint="99"/>
        <w:bottom w:val="single" w:sz="4" w:space="0" w:color="B8ADAE" w:themeColor="accent4" w:themeTint="99"/>
        <w:right w:val="single" w:sz="4" w:space="0" w:color="B8ADAE" w:themeColor="accent4" w:themeTint="99"/>
        <w:insideH w:val="single" w:sz="4" w:space="0" w:color="B8ADAE" w:themeColor="accent4" w:themeTint="99"/>
        <w:insideV w:val="single" w:sz="4" w:space="0" w:color="B8ADAE" w:themeColor="accent4" w:themeTint="99"/>
      </w:tblBorders>
    </w:tblPr>
    <w:tblStylePr w:type="firstRow">
      <w:rPr>
        <w:b/>
        <w:bCs/>
        <w:color w:val="FFFFFF" w:themeColor="background1"/>
      </w:rPr>
      <w:tblPr/>
      <w:tcPr>
        <w:tcBorders>
          <w:top w:val="single" w:sz="4" w:space="0" w:color="897879" w:themeColor="accent4"/>
          <w:left w:val="single" w:sz="4" w:space="0" w:color="897879" w:themeColor="accent4"/>
          <w:bottom w:val="single" w:sz="4" w:space="0" w:color="897879" w:themeColor="accent4"/>
          <w:right w:val="single" w:sz="4" w:space="0" w:color="897879" w:themeColor="accent4"/>
          <w:insideH w:val="nil"/>
          <w:insideV w:val="nil"/>
        </w:tcBorders>
        <w:shd w:val="clear" w:color="auto" w:fill="897879" w:themeFill="accent4"/>
      </w:tcPr>
    </w:tblStylePr>
    <w:tblStylePr w:type="lastRow">
      <w:rPr>
        <w:b/>
        <w:bCs/>
      </w:rPr>
      <w:tblPr/>
      <w:tcPr>
        <w:tcBorders>
          <w:top w:val="double" w:sz="4" w:space="0" w:color="897879" w:themeColor="accent4"/>
        </w:tcBorders>
      </w:tcPr>
    </w:tblStylePr>
    <w:tblStylePr w:type="firstCol">
      <w:rPr>
        <w:b/>
        <w:bCs/>
      </w:rPr>
    </w:tblStylePr>
    <w:tblStylePr w:type="lastCol">
      <w:rPr>
        <w:b/>
        <w:bCs/>
      </w:rPr>
    </w:tblStylePr>
    <w:tblStylePr w:type="band1Vert">
      <w:tblPr/>
      <w:tcPr>
        <w:shd w:val="clear" w:color="auto" w:fill="E7E3E4" w:themeFill="accent4" w:themeFillTint="33"/>
      </w:tcPr>
    </w:tblStylePr>
    <w:tblStylePr w:type="band1Horz">
      <w:tblPr/>
      <w:tcPr>
        <w:shd w:val="clear" w:color="auto" w:fill="E7E3E4" w:themeFill="accent4" w:themeFillTint="33"/>
      </w:tcPr>
    </w:tblStylePr>
  </w:style>
  <w:style w:type="character" w:styleId="IntenseReference">
    <w:name w:val="Intense Reference"/>
    <w:basedOn w:val="DefaultParagraphFont"/>
    <w:uiPriority w:val="32"/>
    <w:semiHidden/>
    <w:qFormat/>
    <w:rsid w:val="009C1FC4"/>
    <w:rPr>
      <w:b/>
      <w:bCs/>
      <w:smallCaps/>
      <w:color w:val="0BB0AB" w:themeColor="accent1"/>
      <w:spacing w:val="5"/>
    </w:rPr>
  </w:style>
  <w:style w:type="table" w:customStyle="1" w:styleId="TableauGrille5Fonc-Accentuation31">
    <w:name w:val="Tableau Grille 5 Foncé - Accentuation 31"/>
    <w:basedOn w:val="TableNormal"/>
    <w:next w:val="GridTable5Dark-Accent3"/>
    <w:uiPriority w:val="50"/>
    <w:rsid w:val="00B96685"/>
    <w:pPr>
      <w:spacing w:after="0" w:line="240" w:lineRule="auto"/>
    </w:pPr>
    <w:rPr>
      <w:kern w:val="2"/>
      <w:sz w:val="24"/>
      <w:szCs w:val="24"/>
      <w14:ligatures w14:val="standardContextu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1F0C7"/>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196B2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196B2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196B2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196B24"/>
      </w:tcPr>
    </w:tblStylePr>
    <w:tblStylePr w:type="band1Vert">
      <w:tblPr/>
      <w:tcPr>
        <w:shd w:val="clear" w:color="auto" w:fill="84E290"/>
      </w:tcPr>
    </w:tblStylePr>
    <w:tblStylePr w:type="band1Horz">
      <w:tblPr/>
      <w:tcPr>
        <w:shd w:val="clear" w:color="auto" w:fill="84E290"/>
      </w:tcPr>
    </w:tblStylePr>
  </w:style>
  <w:style w:type="table" w:styleId="GridTable5Dark-Accent3">
    <w:name w:val="Grid Table 5 Dark Accent 3"/>
    <w:basedOn w:val="TableNormal"/>
    <w:uiPriority w:val="50"/>
    <w:rsid w:val="00B966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F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685BB"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685BB"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685BB"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685BB" w:themeFill="accent3"/>
      </w:tcPr>
    </w:tblStylePr>
    <w:tblStylePr w:type="band1Vert">
      <w:tblPr/>
      <w:tcPr>
        <w:shd w:val="clear" w:color="auto" w:fill="CECEE3" w:themeFill="accent3" w:themeFillTint="66"/>
      </w:tcPr>
    </w:tblStylePr>
    <w:tblStylePr w:type="band1Horz">
      <w:tblPr/>
      <w:tcPr>
        <w:shd w:val="clear" w:color="auto" w:fill="CECEE3" w:themeFill="accent3" w:themeFillTint="66"/>
      </w:tcPr>
    </w:tblStylePr>
  </w:style>
  <w:style w:type="character" w:styleId="UnresolvedMention">
    <w:name w:val="Unresolved Mention"/>
    <w:basedOn w:val="DefaultParagraphFont"/>
    <w:uiPriority w:val="99"/>
    <w:semiHidden/>
    <w:unhideWhenUsed/>
    <w:rsid w:val="00C2293B"/>
    <w:rPr>
      <w:color w:val="605E5C"/>
      <w:shd w:val="clear" w:color="auto" w:fill="E1DFDD"/>
    </w:rPr>
  </w:style>
  <w:style w:type="paragraph" w:customStyle="1" w:styleId="Puce2">
    <w:name w:val="Puce 2"/>
    <w:basedOn w:val="Normal"/>
    <w:qFormat/>
    <w:rsid w:val="00011444"/>
    <w:pPr>
      <w:numPr>
        <w:ilvl w:val="1"/>
        <w:numId w:val="6"/>
      </w:numPr>
      <w:spacing w:before="60" w:line="259" w:lineRule="auto"/>
      <w:ind w:left="1418"/>
    </w:pPr>
    <w:rPr>
      <w:rFonts w:ascii="Arial" w:eastAsia="Calibri" w:hAnsi="Arial" w:cs="Arial"/>
      <w:szCs w:val="20"/>
    </w:rPr>
  </w:style>
  <w:style w:type="character" w:styleId="FootnoteReference">
    <w:name w:val="footnote reference"/>
    <w:basedOn w:val="DefaultParagraphFont"/>
    <w:uiPriority w:val="99"/>
    <w:semiHidden/>
    <w:qFormat/>
    <w:rsid w:val="00A569CB"/>
    <w:rPr>
      <w:vertAlign w:val="superscript"/>
    </w:rPr>
  </w:style>
  <w:style w:type="character" w:styleId="PlaceholderText">
    <w:name w:val="Placeholder Text"/>
    <w:basedOn w:val="DefaultParagraphFont"/>
    <w:uiPriority w:val="99"/>
    <w:semiHidden/>
    <w:rsid w:val="006631D0"/>
    <w:rPr>
      <w:color w:val="666666"/>
    </w:rPr>
  </w:style>
  <w:style w:type="numbering" w:customStyle="1" w:styleId="Liste-Tableau">
    <w:name w:val="Liste-Tableau"/>
    <w:uiPriority w:val="99"/>
    <w:rsid w:val="00DA7752"/>
    <w:pPr>
      <w:numPr>
        <w:numId w:val="7"/>
      </w:numPr>
    </w:pPr>
  </w:style>
  <w:style w:type="paragraph" w:customStyle="1" w:styleId="ListeNumrote">
    <w:name w:val="Liste Numérotée"/>
    <w:basedOn w:val="Normal"/>
    <w:uiPriority w:val="3"/>
    <w:qFormat/>
    <w:rsid w:val="00B531A7"/>
    <w:pPr>
      <w:numPr>
        <w:numId w:val="8"/>
      </w:numPr>
      <w:ind w:left="1134" w:hanging="425"/>
    </w:pPr>
    <w:rPr>
      <w:rFonts w:asciiTheme="majorHAnsi" w:hAnsiTheme="majorHAnsi" w:cstheme="majorHAnsi"/>
      <w:szCs w:val="20"/>
    </w:rPr>
  </w:style>
  <w:style w:type="paragraph" w:customStyle="1" w:styleId="NormalTableau">
    <w:name w:val="Normal Tableau"/>
    <w:basedOn w:val="Normal"/>
    <w:qFormat/>
    <w:rsid w:val="00C5536F"/>
    <w:pPr>
      <w:spacing w:before="60" w:after="60"/>
      <w:ind w:left="0"/>
    </w:pPr>
  </w:style>
  <w:style w:type="paragraph" w:styleId="ListParagraph">
    <w:name w:val="List Paragraph"/>
    <w:basedOn w:val="Normal"/>
    <w:uiPriority w:val="34"/>
    <w:semiHidden/>
    <w:qFormat/>
    <w:rsid w:val="007E20A4"/>
    <w:pPr>
      <w:ind w:left="720"/>
      <w:contextualSpacing/>
    </w:pPr>
  </w:style>
  <w:style w:type="character" w:customStyle="1" w:styleId="Heading5Char">
    <w:name w:val="Heading 5 Char"/>
    <w:basedOn w:val="DefaultParagraphFont"/>
    <w:link w:val="Heading5"/>
    <w:uiPriority w:val="9"/>
    <w:semiHidden/>
    <w:rsid w:val="00DD26EC"/>
    <w:rPr>
      <w:rFonts w:asciiTheme="majorHAnsi" w:eastAsiaTheme="majorEastAsia" w:hAnsiTheme="majorHAnsi" w:cstheme="majorBidi"/>
      <w:color w:val="08837F" w:themeColor="accent1" w:themeShade="BF"/>
      <w:sz w:val="24"/>
      <w:szCs w:val="24"/>
      <w:lang w:val="en-US"/>
    </w:rPr>
  </w:style>
  <w:style w:type="paragraph" w:customStyle="1" w:styleId="Projecttitle">
    <w:name w:val="Project title"/>
    <w:basedOn w:val="Normal"/>
    <w:qFormat/>
    <w:rsid w:val="009325AF"/>
    <w:rPr>
      <w:b/>
      <w:bCs/>
      <w:smallCaps/>
      <w:color w:val="008077" w:themeColor="accent2"/>
      <w:sz w:val="44"/>
      <w:szCs w:val="44"/>
    </w:rPr>
  </w:style>
  <w:style w:type="paragraph" w:customStyle="1" w:styleId="Puce3">
    <w:name w:val="Puce 3"/>
    <w:basedOn w:val="Puce2"/>
    <w:qFormat/>
    <w:rsid w:val="009F5B02"/>
    <w:pPr>
      <w:numPr>
        <w:ilvl w:val="2"/>
      </w:numPr>
      <w:ind w:left="1985"/>
    </w:pPr>
  </w:style>
  <w:style w:type="character" w:styleId="FollowedHyperlink">
    <w:name w:val="FollowedHyperlink"/>
    <w:basedOn w:val="DefaultParagraphFont"/>
    <w:uiPriority w:val="99"/>
    <w:semiHidden/>
    <w:rsid w:val="005F045F"/>
    <w:rPr>
      <w:color w:val="05636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9672">
      <w:bodyDiv w:val="1"/>
      <w:marLeft w:val="0"/>
      <w:marRight w:val="0"/>
      <w:marTop w:val="0"/>
      <w:marBottom w:val="0"/>
      <w:divBdr>
        <w:top w:val="none" w:sz="0" w:space="0" w:color="auto"/>
        <w:left w:val="none" w:sz="0" w:space="0" w:color="auto"/>
        <w:bottom w:val="none" w:sz="0" w:space="0" w:color="auto"/>
        <w:right w:val="none" w:sz="0" w:space="0" w:color="auto"/>
      </w:divBdr>
    </w:div>
    <w:div w:id="4019277">
      <w:bodyDiv w:val="1"/>
      <w:marLeft w:val="0"/>
      <w:marRight w:val="0"/>
      <w:marTop w:val="0"/>
      <w:marBottom w:val="0"/>
      <w:divBdr>
        <w:top w:val="none" w:sz="0" w:space="0" w:color="auto"/>
        <w:left w:val="none" w:sz="0" w:space="0" w:color="auto"/>
        <w:bottom w:val="none" w:sz="0" w:space="0" w:color="auto"/>
        <w:right w:val="none" w:sz="0" w:space="0" w:color="auto"/>
      </w:divBdr>
    </w:div>
    <w:div w:id="12994536">
      <w:bodyDiv w:val="1"/>
      <w:marLeft w:val="0"/>
      <w:marRight w:val="0"/>
      <w:marTop w:val="0"/>
      <w:marBottom w:val="0"/>
      <w:divBdr>
        <w:top w:val="none" w:sz="0" w:space="0" w:color="auto"/>
        <w:left w:val="none" w:sz="0" w:space="0" w:color="auto"/>
        <w:bottom w:val="none" w:sz="0" w:space="0" w:color="auto"/>
        <w:right w:val="none" w:sz="0" w:space="0" w:color="auto"/>
      </w:divBdr>
    </w:div>
    <w:div w:id="26492155">
      <w:bodyDiv w:val="1"/>
      <w:marLeft w:val="0"/>
      <w:marRight w:val="0"/>
      <w:marTop w:val="0"/>
      <w:marBottom w:val="0"/>
      <w:divBdr>
        <w:top w:val="none" w:sz="0" w:space="0" w:color="auto"/>
        <w:left w:val="none" w:sz="0" w:space="0" w:color="auto"/>
        <w:bottom w:val="none" w:sz="0" w:space="0" w:color="auto"/>
        <w:right w:val="none" w:sz="0" w:space="0" w:color="auto"/>
      </w:divBdr>
      <w:divsChild>
        <w:div w:id="2066876835">
          <w:marLeft w:val="0"/>
          <w:marRight w:val="0"/>
          <w:marTop w:val="0"/>
          <w:marBottom w:val="0"/>
          <w:divBdr>
            <w:top w:val="none" w:sz="0" w:space="0" w:color="auto"/>
            <w:left w:val="none" w:sz="0" w:space="0" w:color="auto"/>
            <w:bottom w:val="none" w:sz="0" w:space="0" w:color="auto"/>
            <w:right w:val="none" w:sz="0" w:space="0" w:color="auto"/>
          </w:divBdr>
          <w:divsChild>
            <w:div w:id="214434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95963">
      <w:bodyDiv w:val="1"/>
      <w:marLeft w:val="0"/>
      <w:marRight w:val="0"/>
      <w:marTop w:val="0"/>
      <w:marBottom w:val="0"/>
      <w:divBdr>
        <w:top w:val="none" w:sz="0" w:space="0" w:color="auto"/>
        <w:left w:val="none" w:sz="0" w:space="0" w:color="auto"/>
        <w:bottom w:val="none" w:sz="0" w:space="0" w:color="auto"/>
        <w:right w:val="none" w:sz="0" w:space="0" w:color="auto"/>
      </w:divBdr>
    </w:div>
    <w:div w:id="30571372">
      <w:bodyDiv w:val="1"/>
      <w:marLeft w:val="0"/>
      <w:marRight w:val="0"/>
      <w:marTop w:val="0"/>
      <w:marBottom w:val="0"/>
      <w:divBdr>
        <w:top w:val="none" w:sz="0" w:space="0" w:color="auto"/>
        <w:left w:val="none" w:sz="0" w:space="0" w:color="auto"/>
        <w:bottom w:val="none" w:sz="0" w:space="0" w:color="auto"/>
        <w:right w:val="none" w:sz="0" w:space="0" w:color="auto"/>
      </w:divBdr>
    </w:div>
    <w:div w:id="30690943">
      <w:bodyDiv w:val="1"/>
      <w:marLeft w:val="0"/>
      <w:marRight w:val="0"/>
      <w:marTop w:val="0"/>
      <w:marBottom w:val="0"/>
      <w:divBdr>
        <w:top w:val="none" w:sz="0" w:space="0" w:color="auto"/>
        <w:left w:val="none" w:sz="0" w:space="0" w:color="auto"/>
        <w:bottom w:val="none" w:sz="0" w:space="0" w:color="auto"/>
        <w:right w:val="none" w:sz="0" w:space="0" w:color="auto"/>
      </w:divBdr>
    </w:div>
    <w:div w:id="33895359">
      <w:bodyDiv w:val="1"/>
      <w:marLeft w:val="0"/>
      <w:marRight w:val="0"/>
      <w:marTop w:val="0"/>
      <w:marBottom w:val="0"/>
      <w:divBdr>
        <w:top w:val="none" w:sz="0" w:space="0" w:color="auto"/>
        <w:left w:val="none" w:sz="0" w:space="0" w:color="auto"/>
        <w:bottom w:val="none" w:sz="0" w:space="0" w:color="auto"/>
        <w:right w:val="none" w:sz="0" w:space="0" w:color="auto"/>
      </w:divBdr>
    </w:div>
    <w:div w:id="37241761">
      <w:bodyDiv w:val="1"/>
      <w:marLeft w:val="0"/>
      <w:marRight w:val="0"/>
      <w:marTop w:val="0"/>
      <w:marBottom w:val="0"/>
      <w:divBdr>
        <w:top w:val="none" w:sz="0" w:space="0" w:color="auto"/>
        <w:left w:val="none" w:sz="0" w:space="0" w:color="auto"/>
        <w:bottom w:val="none" w:sz="0" w:space="0" w:color="auto"/>
        <w:right w:val="none" w:sz="0" w:space="0" w:color="auto"/>
      </w:divBdr>
    </w:div>
    <w:div w:id="39013759">
      <w:bodyDiv w:val="1"/>
      <w:marLeft w:val="0"/>
      <w:marRight w:val="0"/>
      <w:marTop w:val="0"/>
      <w:marBottom w:val="0"/>
      <w:divBdr>
        <w:top w:val="none" w:sz="0" w:space="0" w:color="auto"/>
        <w:left w:val="none" w:sz="0" w:space="0" w:color="auto"/>
        <w:bottom w:val="none" w:sz="0" w:space="0" w:color="auto"/>
        <w:right w:val="none" w:sz="0" w:space="0" w:color="auto"/>
      </w:divBdr>
      <w:divsChild>
        <w:div w:id="6463214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1878568">
      <w:bodyDiv w:val="1"/>
      <w:marLeft w:val="0"/>
      <w:marRight w:val="0"/>
      <w:marTop w:val="0"/>
      <w:marBottom w:val="0"/>
      <w:divBdr>
        <w:top w:val="none" w:sz="0" w:space="0" w:color="auto"/>
        <w:left w:val="none" w:sz="0" w:space="0" w:color="auto"/>
        <w:bottom w:val="none" w:sz="0" w:space="0" w:color="auto"/>
        <w:right w:val="none" w:sz="0" w:space="0" w:color="auto"/>
      </w:divBdr>
    </w:div>
    <w:div w:id="48381411">
      <w:bodyDiv w:val="1"/>
      <w:marLeft w:val="0"/>
      <w:marRight w:val="0"/>
      <w:marTop w:val="0"/>
      <w:marBottom w:val="0"/>
      <w:divBdr>
        <w:top w:val="none" w:sz="0" w:space="0" w:color="auto"/>
        <w:left w:val="none" w:sz="0" w:space="0" w:color="auto"/>
        <w:bottom w:val="none" w:sz="0" w:space="0" w:color="auto"/>
        <w:right w:val="none" w:sz="0" w:space="0" w:color="auto"/>
      </w:divBdr>
    </w:div>
    <w:div w:id="50009093">
      <w:bodyDiv w:val="1"/>
      <w:marLeft w:val="0"/>
      <w:marRight w:val="0"/>
      <w:marTop w:val="0"/>
      <w:marBottom w:val="0"/>
      <w:divBdr>
        <w:top w:val="none" w:sz="0" w:space="0" w:color="auto"/>
        <w:left w:val="none" w:sz="0" w:space="0" w:color="auto"/>
        <w:bottom w:val="none" w:sz="0" w:space="0" w:color="auto"/>
        <w:right w:val="none" w:sz="0" w:space="0" w:color="auto"/>
      </w:divBdr>
    </w:div>
    <w:div w:id="50688845">
      <w:bodyDiv w:val="1"/>
      <w:marLeft w:val="0"/>
      <w:marRight w:val="0"/>
      <w:marTop w:val="0"/>
      <w:marBottom w:val="0"/>
      <w:divBdr>
        <w:top w:val="none" w:sz="0" w:space="0" w:color="auto"/>
        <w:left w:val="none" w:sz="0" w:space="0" w:color="auto"/>
        <w:bottom w:val="none" w:sz="0" w:space="0" w:color="auto"/>
        <w:right w:val="none" w:sz="0" w:space="0" w:color="auto"/>
      </w:divBdr>
    </w:div>
    <w:div w:id="54740208">
      <w:bodyDiv w:val="1"/>
      <w:marLeft w:val="0"/>
      <w:marRight w:val="0"/>
      <w:marTop w:val="0"/>
      <w:marBottom w:val="0"/>
      <w:divBdr>
        <w:top w:val="none" w:sz="0" w:space="0" w:color="auto"/>
        <w:left w:val="none" w:sz="0" w:space="0" w:color="auto"/>
        <w:bottom w:val="none" w:sz="0" w:space="0" w:color="auto"/>
        <w:right w:val="none" w:sz="0" w:space="0" w:color="auto"/>
      </w:divBdr>
    </w:div>
    <w:div w:id="55014586">
      <w:bodyDiv w:val="1"/>
      <w:marLeft w:val="0"/>
      <w:marRight w:val="0"/>
      <w:marTop w:val="0"/>
      <w:marBottom w:val="0"/>
      <w:divBdr>
        <w:top w:val="none" w:sz="0" w:space="0" w:color="auto"/>
        <w:left w:val="none" w:sz="0" w:space="0" w:color="auto"/>
        <w:bottom w:val="none" w:sz="0" w:space="0" w:color="auto"/>
        <w:right w:val="none" w:sz="0" w:space="0" w:color="auto"/>
      </w:divBdr>
    </w:div>
    <w:div w:id="63796128">
      <w:bodyDiv w:val="1"/>
      <w:marLeft w:val="0"/>
      <w:marRight w:val="0"/>
      <w:marTop w:val="0"/>
      <w:marBottom w:val="0"/>
      <w:divBdr>
        <w:top w:val="none" w:sz="0" w:space="0" w:color="auto"/>
        <w:left w:val="none" w:sz="0" w:space="0" w:color="auto"/>
        <w:bottom w:val="none" w:sz="0" w:space="0" w:color="auto"/>
        <w:right w:val="none" w:sz="0" w:space="0" w:color="auto"/>
      </w:divBdr>
    </w:div>
    <w:div w:id="64185552">
      <w:bodyDiv w:val="1"/>
      <w:marLeft w:val="0"/>
      <w:marRight w:val="0"/>
      <w:marTop w:val="0"/>
      <w:marBottom w:val="0"/>
      <w:divBdr>
        <w:top w:val="none" w:sz="0" w:space="0" w:color="auto"/>
        <w:left w:val="none" w:sz="0" w:space="0" w:color="auto"/>
        <w:bottom w:val="none" w:sz="0" w:space="0" w:color="auto"/>
        <w:right w:val="none" w:sz="0" w:space="0" w:color="auto"/>
      </w:divBdr>
    </w:div>
    <w:div w:id="78992165">
      <w:bodyDiv w:val="1"/>
      <w:marLeft w:val="0"/>
      <w:marRight w:val="0"/>
      <w:marTop w:val="0"/>
      <w:marBottom w:val="0"/>
      <w:divBdr>
        <w:top w:val="none" w:sz="0" w:space="0" w:color="auto"/>
        <w:left w:val="none" w:sz="0" w:space="0" w:color="auto"/>
        <w:bottom w:val="none" w:sz="0" w:space="0" w:color="auto"/>
        <w:right w:val="none" w:sz="0" w:space="0" w:color="auto"/>
      </w:divBdr>
    </w:div>
    <w:div w:id="80221817">
      <w:bodyDiv w:val="1"/>
      <w:marLeft w:val="0"/>
      <w:marRight w:val="0"/>
      <w:marTop w:val="0"/>
      <w:marBottom w:val="0"/>
      <w:divBdr>
        <w:top w:val="none" w:sz="0" w:space="0" w:color="auto"/>
        <w:left w:val="none" w:sz="0" w:space="0" w:color="auto"/>
        <w:bottom w:val="none" w:sz="0" w:space="0" w:color="auto"/>
        <w:right w:val="none" w:sz="0" w:space="0" w:color="auto"/>
      </w:divBdr>
    </w:div>
    <w:div w:id="83889124">
      <w:bodyDiv w:val="1"/>
      <w:marLeft w:val="0"/>
      <w:marRight w:val="0"/>
      <w:marTop w:val="0"/>
      <w:marBottom w:val="0"/>
      <w:divBdr>
        <w:top w:val="none" w:sz="0" w:space="0" w:color="auto"/>
        <w:left w:val="none" w:sz="0" w:space="0" w:color="auto"/>
        <w:bottom w:val="none" w:sz="0" w:space="0" w:color="auto"/>
        <w:right w:val="none" w:sz="0" w:space="0" w:color="auto"/>
      </w:divBdr>
      <w:divsChild>
        <w:div w:id="257714534">
          <w:marLeft w:val="0"/>
          <w:marRight w:val="0"/>
          <w:marTop w:val="0"/>
          <w:marBottom w:val="0"/>
          <w:divBdr>
            <w:top w:val="none" w:sz="0" w:space="0" w:color="auto"/>
            <w:left w:val="none" w:sz="0" w:space="0" w:color="auto"/>
            <w:bottom w:val="none" w:sz="0" w:space="0" w:color="auto"/>
            <w:right w:val="none" w:sz="0" w:space="0" w:color="auto"/>
          </w:divBdr>
          <w:divsChild>
            <w:div w:id="95830364">
              <w:marLeft w:val="0"/>
              <w:marRight w:val="0"/>
              <w:marTop w:val="0"/>
              <w:marBottom w:val="0"/>
              <w:divBdr>
                <w:top w:val="none" w:sz="0" w:space="0" w:color="auto"/>
                <w:left w:val="none" w:sz="0" w:space="0" w:color="auto"/>
                <w:bottom w:val="none" w:sz="0" w:space="0" w:color="auto"/>
                <w:right w:val="none" w:sz="0" w:space="0" w:color="auto"/>
              </w:divBdr>
            </w:div>
          </w:divsChild>
        </w:div>
        <w:div w:id="1305769530">
          <w:marLeft w:val="0"/>
          <w:marRight w:val="0"/>
          <w:marTop w:val="0"/>
          <w:marBottom w:val="0"/>
          <w:divBdr>
            <w:top w:val="none" w:sz="0" w:space="0" w:color="auto"/>
            <w:left w:val="none" w:sz="0" w:space="0" w:color="auto"/>
            <w:bottom w:val="none" w:sz="0" w:space="0" w:color="auto"/>
            <w:right w:val="none" w:sz="0" w:space="0" w:color="auto"/>
          </w:divBdr>
          <w:divsChild>
            <w:div w:id="1952593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33436">
      <w:bodyDiv w:val="1"/>
      <w:marLeft w:val="0"/>
      <w:marRight w:val="0"/>
      <w:marTop w:val="0"/>
      <w:marBottom w:val="0"/>
      <w:divBdr>
        <w:top w:val="none" w:sz="0" w:space="0" w:color="auto"/>
        <w:left w:val="none" w:sz="0" w:space="0" w:color="auto"/>
        <w:bottom w:val="none" w:sz="0" w:space="0" w:color="auto"/>
        <w:right w:val="none" w:sz="0" w:space="0" w:color="auto"/>
      </w:divBdr>
    </w:div>
    <w:div w:id="85075296">
      <w:bodyDiv w:val="1"/>
      <w:marLeft w:val="0"/>
      <w:marRight w:val="0"/>
      <w:marTop w:val="0"/>
      <w:marBottom w:val="0"/>
      <w:divBdr>
        <w:top w:val="none" w:sz="0" w:space="0" w:color="auto"/>
        <w:left w:val="none" w:sz="0" w:space="0" w:color="auto"/>
        <w:bottom w:val="none" w:sz="0" w:space="0" w:color="auto"/>
        <w:right w:val="none" w:sz="0" w:space="0" w:color="auto"/>
      </w:divBdr>
    </w:div>
    <w:div w:id="91243973">
      <w:bodyDiv w:val="1"/>
      <w:marLeft w:val="0"/>
      <w:marRight w:val="0"/>
      <w:marTop w:val="0"/>
      <w:marBottom w:val="0"/>
      <w:divBdr>
        <w:top w:val="none" w:sz="0" w:space="0" w:color="auto"/>
        <w:left w:val="none" w:sz="0" w:space="0" w:color="auto"/>
        <w:bottom w:val="none" w:sz="0" w:space="0" w:color="auto"/>
        <w:right w:val="none" w:sz="0" w:space="0" w:color="auto"/>
      </w:divBdr>
    </w:div>
    <w:div w:id="96142184">
      <w:bodyDiv w:val="1"/>
      <w:marLeft w:val="0"/>
      <w:marRight w:val="0"/>
      <w:marTop w:val="0"/>
      <w:marBottom w:val="0"/>
      <w:divBdr>
        <w:top w:val="none" w:sz="0" w:space="0" w:color="auto"/>
        <w:left w:val="none" w:sz="0" w:space="0" w:color="auto"/>
        <w:bottom w:val="none" w:sz="0" w:space="0" w:color="auto"/>
        <w:right w:val="none" w:sz="0" w:space="0" w:color="auto"/>
      </w:divBdr>
    </w:div>
    <w:div w:id="96410820">
      <w:bodyDiv w:val="1"/>
      <w:marLeft w:val="0"/>
      <w:marRight w:val="0"/>
      <w:marTop w:val="0"/>
      <w:marBottom w:val="0"/>
      <w:divBdr>
        <w:top w:val="none" w:sz="0" w:space="0" w:color="auto"/>
        <w:left w:val="none" w:sz="0" w:space="0" w:color="auto"/>
        <w:bottom w:val="none" w:sz="0" w:space="0" w:color="auto"/>
        <w:right w:val="none" w:sz="0" w:space="0" w:color="auto"/>
      </w:divBdr>
    </w:div>
    <w:div w:id="97919419">
      <w:bodyDiv w:val="1"/>
      <w:marLeft w:val="0"/>
      <w:marRight w:val="0"/>
      <w:marTop w:val="0"/>
      <w:marBottom w:val="0"/>
      <w:divBdr>
        <w:top w:val="none" w:sz="0" w:space="0" w:color="auto"/>
        <w:left w:val="none" w:sz="0" w:space="0" w:color="auto"/>
        <w:bottom w:val="none" w:sz="0" w:space="0" w:color="auto"/>
        <w:right w:val="none" w:sz="0" w:space="0" w:color="auto"/>
      </w:divBdr>
    </w:div>
    <w:div w:id="101194068">
      <w:bodyDiv w:val="1"/>
      <w:marLeft w:val="0"/>
      <w:marRight w:val="0"/>
      <w:marTop w:val="0"/>
      <w:marBottom w:val="0"/>
      <w:divBdr>
        <w:top w:val="none" w:sz="0" w:space="0" w:color="auto"/>
        <w:left w:val="none" w:sz="0" w:space="0" w:color="auto"/>
        <w:bottom w:val="none" w:sz="0" w:space="0" w:color="auto"/>
        <w:right w:val="none" w:sz="0" w:space="0" w:color="auto"/>
      </w:divBdr>
      <w:divsChild>
        <w:div w:id="8876040">
          <w:marLeft w:val="0"/>
          <w:marRight w:val="0"/>
          <w:marTop w:val="0"/>
          <w:marBottom w:val="0"/>
          <w:divBdr>
            <w:top w:val="none" w:sz="0" w:space="0" w:color="auto"/>
            <w:left w:val="none" w:sz="0" w:space="0" w:color="auto"/>
            <w:bottom w:val="none" w:sz="0" w:space="0" w:color="auto"/>
            <w:right w:val="none" w:sz="0" w:space="0" w:color="auto"/>
          </w:divBdr>
          <w:divsChild>
            <w:div w:id="1508977807">
              <w:marLeft w:val="0"/>
              <w:marRight w:val="0"/>
              <w:marTop w:val="0"/>
              <w:marBottom w:val="0"/>
              <w:divBdr>
                <w:top w:val="none" w:sz="0" w:space="0" w:color="auto"/>
                <w:left w:val="none" w:sz="0" w:space="0" w:color="auto"/>
                <w:bottom w:val="none" w:sz="0" w:space="0" w:color="auto"/>
                <w:right w:val="none" w:sz="0" w:space="0" w:color="auto"/>
              </w:divBdr>
            </w:div>
          </w:divsChild>
        </w:div>
        <w:div w:id="633828901">
          <w:marLeft w:val="0"/>
          <w:marRight w:val="0"/>
          <w:marTop w:val="0"/>
          <w:marBottom w:val="0"/>
          <w:divBdr>
            <w:top w:val="none" w:sz="0" w:space="0" w:color="auto"/>
            <w:left w:val="none" w:sz="0" w:space="0" w:color="auto"/>
            <w:bottom w:val="none" w:sz="0" w:space="0" w:color="auto"/>
            <w:right w:val="none" w:sz="0" w:space="0" w:color="auto"/>
          </w:divBdr>
          <w:divsChild>
            <w:div w:id="37057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493">
      <w:bodyDiv w:val="1"/>
      <w:marLeft w:val="0"/>
      <w:marRight w:val="0"/>
      <w:marTop w:val="0"/>
      <w:marBottom w:val="0"/>
      <w:divBdr>
        <w:top w:val="none" w:sz="0" w:space="0" w:color="auto"/>
        <w:left w:val="none" w:sz="0" w:space="0" w:color="auto"/>
        <w:bottom w:val="none" w:sz="0" w:space="0" w:color="auto"/>
        <w:right w:val="none" w:sz="0" w:space="0" w:color="auto"/>
      </w:divBdr>
    </w:div>
    <w:div w:id="108472290">
      <w:bodyDiv w:val="1"/>
      <w:marLeft w:val="0"/>
      <w:marRight w:val="0"/>
      <w:marTop w:val="0"/>
      <w:marBottom w:val="0"/>
      <w:divBdr>
        <w:top w:val="none" w:sz="0" w:space="0" w:color="auto"/>
        <w:left w:val="none" w:sz="0" w:space="0" w:color="auto"/>
        <w:bottom w:val="none" w:sz="0" w:space="0" w:color="auto"/>
        <w:right w:val="none" w:sz="0" w:space="0" w:color="auto"/>
      </w:divBdr>
    </w:div>
    <w:div w:id="115409886">
      <w:bodyDiv w:val="1"/>
      <w:marLeft w:val="0"/>
      <w:marRight w:val="0"/>
      <w:marTop w:val="0"/>
      <w:marBottom w:val="0"/>
      <w:divBdr>
        <w:top w:val="none" w:sz="0" w:space="0" w:color="auto"/>
        <w:left w:val="none" w:sz="0" w:space="0" w:color="auto"/>
        <w:bottom w:val="none" w:sz="0" w:space="0" w:color="auto"/>
        <w:right w:val="none" w:sz="0" w:space="0" w:color="auto"/>
      </w:divBdr>
      <w:divsChild>
        <w:div w:id="12001341">
          <w:marLeft w:val="0"/>
          <w:marRight w:val="0"/>
          <w:marTop w:val="0"/>
          <w:marBottom w:val="0"/>
          <w:divBdr>
            <w:top w:val="none" w:sz="0" w:space="0" w:color="auto"/>
            <w:left w:val="none" w:sz="0" w:space="0" w:color="auto"/>
            <w:bottom w:val="none" w:sz="0" w:space="0" w:color="auto"/>
            <w:right w:val="none" w:sz="0" w:space="0" w:color="auto"/>
          </w:divBdr>
          <w:divsChild>
            <w:div w:id="26496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22182">
      <w:bodyDiv w:val="1"/>
      <w:marLeft w:val="0"/>
      <w:marRight w:val="0"/>
      <w:marTop w:val="0"/>
      <w:marBottom w:val="0"/>
      <w:divBdr>
        <w:top w:val="none" w:sz="0" w:space="0" w:color="auto"/>
        <w:left w:val="none" w:sz="0" w:space="0" w:color="auto"/>
        <w:bottom w:val="none" w:sz="0" w:space="0" w:color="auto"/>
        <w:right w:val="none" w:sz="0" w:space="0" w:color="auto"/>
      </w:divBdr>
    </w:div>
    <w:div w:id="128516698">
      <w:bodyDiv w:val="1"/>
      <w:marLeft w:val="0"/>
      <w:marRight w:val="0"/>
      <w:marTop w:val="0"/>
      <w:marBottom w:val="0"/>
      <w:divBdr>
        <w:top w:val="none" w:sz="0" w:space="0" w:color="auto"/>
        <w:left w:val="none" w:sz="0" w:space="0" w:color="auto"/>
        <w:bottom w:val="none" w:sz="0" w:space="0" w:color="auto"/>
        <w:right w:val="none" w:sz="0" w:space="0" w:color="auto"/>
      </w:divBdr>
      <w:divsChild>
        <w:div w:id="92748427">
          <w:marLeft w:val="0"/>
          <w:marRight w:val="0"/>
          <w:marTop w:val="0"/>
          <w:marBottom w:val="0"/>
          <w:divBdr>
            <w:top w:val="none" w:sz="0" w:space="0" w:color="auto"/>
            <w:left w:val="none" w:sz="0" w:space="0" w:color="auto"/>
            <w:bottom w:val="none" w:sz="0" w:space="0" w:color="auto"/>
            <w:right w:val="none" w:sz="0" w:space="0" w:color="auto"/>
          </w:divBdr>
          <w:divsChild>
            <w:div w:id="2020959049">
              <w:marLeft w:val="0"/>
              <w:marRight w:val="0"/>
              <w:marTop w:val="0"/>
              <w:marBottom w:val="0"/>
              <w:divBdr>
                <w:top w:val="none" w:sz="0" w:space="0" w:color="auto"/>
                <w:left w:val="none" w:sz="0" w:space="0" w:color="auto"/>
                <w:bottom w:val="none" w:sz="0" w:space="0" w:color="auto"/>
                <w:right w:val="none" w:sz="0" w:space="0" w:color="auto"/>
              </w:divBdr>
            </w:div>
          </w:divsChild>
        </w:div>
        <w:div w:id="1036464100">
          <w:marLeft w:val="0"/>
          <w:marRight w:val="0"/>
          <w:marTop w:val="0"/>
          <w:marBottom w:val="0"/>
          <w:divBdr>
            <w:top w:val="none" w:sz="0" w:space="0" w:color="auto"/>
            <w:left w:val="none" w:sz="0" w:space="0" w:color="auto"/>
            <w:bottom w:val="none" w:sz="0" w:space="0" w:color="auto"/>
            <w:right w:val="none" w:sz="0" w:space="0" w:color="auto"/>
          </w:divBdr>
          <w:divsChild>
            <w:div w:id="2051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04878">
      <w:bodyDiv w:val="1"/>
      <w:marLeft w:val="0"/>
      <w:marRight w:val="0"/>
      <w:marTop w:val="0"/>
      <w:marBottom w:val="0"/>
      <w:divBdr>
        <w:top w:val="none" w:sz="0" w:space="0" w:color="auto"/>
        <w:left w:val="none" w:sz="0" w:space="0" w:color="auto"/>
        <w:bottom w:val="none" w:sz="0" w:space="0" w:color="auto"/>
        <w:right w:val="none" w:sz="0" w:space="0" w:color="auto"/>
      </w:divBdr>
    </w:div>
    <w:div w:id="134417755">
      <w:bodyDiv w:val="1"/>
      <w:marLeft w:val="0"/>
      <w:marRight w:val="0"/>
      <w:marTop w:val="0"/>
      <w:marBottom w:val="0"/>
      <w:divBdr>
        <w:top w:val="none" w:sz="0" w:space="0" w:color="auto"/>
        <w:left w:val="none" w:sz="0" w:space="0" w:color="auto"/>
        <w:bottom w:val="none" w:sz="0" w:space="0" w:color="auto"/>
        <w:right w:val="none" w:sz="0" w:space="0" w:color="auto"/>
      </w:divBdr>
      <w:divsChild>
        <w:div w:id="566571759">
          <w:marLeft w:val="0"/>
          <w:marRight w:val="0"/>
          <w:marTop w:val="0"/>
          <w:marBottom w:val="0"/>
          <w:divBdr>
            <w:top w:val="none" w:sz="0" w:space="0" w:color="auto"/>
            <w:left w:val="none" w:sz="0" w:space="0" w:color="auto"/>
            <w:bottom w:val="none" w:sz="0" w:space="0" w:color="auto"/>
            <w:right w:val="none" w:sz="0" w:space="0" w:color="auto"/>
          </w:divBdr>
          <w:divsChild>
            <w:div w:id="2103601644">
              <w:marLeft w:val="0"/>
              <w:marRight w:val="0"/>
              <w:marTop w:val="0"/>
              <w:marBottom w:val="0"/>
              <w:divBdr>
                <w:top w:val="none" w:sz="0" w:space="0" w:color="auto"/>
                <w:left w:val="none" w:sz="0" w:space="0" w:color="auto"/>
                <w:bottom w:val="none" w:sz="0" w:space="0" w:color="auto"/>
                <w:right w:val="none" w:sz="0" w:space="0" w:color="auto"/>
              </w:divBdr>
            </w:div>
          </w:divsChild>
        </w:div>
        <w:div w:id="612633562">
          <w:marLeft w:val="0"/>
          <w:marRight w:val="0"/>
          <w:marTop w:val="0"/>
          <w:marBottom w:val="0"/>
          <w:divBdr>
            <w:top w:val="none" w:sz="0" w:space="0" w:color="auto"/>
            <w:left w:val="none" w:sz="0" w:space="0" w:color="auto"/>
            <w:bottom w:val="none" w:sz="0" w:space="0" w:color="auto"/>
            <w:right w:val="none" w:sz="0" w:space="0" w:color="auto"/>
          </w:divBdr>
          <w:divsChild>
            <w:div w:id="82898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62077">
      <w:bodyDiv w:val="1"/>
      <w:marLeft w:val="0"/>
      <w:marRight w:val="0"/>
      <w:marTop w:val="0"/>
      <w:marBottom w:val="0"/>
      <w:divBdr>
        <w:top w:val="none" w:sz="0" w:space="0" w:color="auto"/>
        <w:left w:val="none" w:sz="0" w:space="0" w:color="auto"/>
        <w:bottom w:val="none" w:sz="0" w:space="0" w:color="auto"/>
        <w:right w:val="none" w:sz="0" w:space="0" w:color="auto"/>
      </w:divBdr>
      <w:divsChild>
        <w:div w:id="480929557">
          <w:marLeft w:val="0"/>
          <w:marRight w:val="0"/>
          <w:marTop w:val="0"/>
          <w:marBottom w:val="0"/>
          <w:divBdr>
            <w:top w:val="none" w:sz="0" w:space="0" w:color="auto"/>
            <w:left w:val="none" w:sz="0" w:space="0" w:color="auto"/>
            <w:bottom w:val="none" w:sz="0" w:space="0" w:color="auto"/>
            <w:right w:val="none" w:sz="0" w:space="0" w:color="auto"/>
          </w:divBdr>
          <w:divsChild>
            <w:div w:id="821696387">
              <w:marLeft w:val="0"/>
              <w:marRight w:val="0"/>
              <w:marTop w:val="0"/>
              <w:marBottom w:val="0"/>
              <w:divBdr>
                <w:top w:val="none" w:sz="0" w:space="0" w:color="auto"/>
                <w:left w:val="none" w:sz="0" w:space="0" w:color="auto"/>
                <w:bottom w:val="none" w:sz="0" w:space="0" w:color="auto"/>
                <w:right w:val="none" w:sz="0" w:space="0" w:color="auto"/>
              </w:divBdr>
            </w:div>
          </w:divsChild>
        </w:div>
        <w:div w:id="911698888">
          <w:marLeft w:val="0"/>
          <w:marRight w:val="0"/>
          <w:marTop w:val="0"/>
          <w:marBottom w:val="0"/>
          <w:divBdr>
            <w:top w:val="none" w:sz="0" w:space="0" w:color="auto"/>
            <w:left w:val="none" w:sz="0" w:space="0" w:color="auto"/>
            <w:bottom w:val="none" w:sz="0" w:space="0" w:color="auto"/>
            <w:right w:val="none" w:sz="0" w:space="0" w:color="auto"/>
          </w:divBdr>
          <w:divsChild>
            <w:div w:id="95271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9276">
      <w:bodyDiv w:val="1"/>
      <w:marLeft w:val="0"/>
      <w:marRight w:val="0"/>
      <w:marTop w:val="0"/>
      <w:marBottom w:val="0"/>
      <w:divBdr>
        <w:top w:val="none" w:sz="0" w:space="0" w:color="auto"/>
        <w:left w:val="none" w:sz="0" w:space="0" w:color="auto"/>
        <w:bottom w:val="none" w:sz="0" w:space="0" w:color="auto"/>
        <w:right w:val="none" w:sz="0" w:space="0" w:color="auto"/>
      </w:divBdr>
    </w:div>
    <w:div w:id="145702790">
      <w:bodyDiv w:val="1"/>
      <w:marLeft w:val="0"/>
      <w:marRight w:val="0"/>
      <w:marTop w:val="0"/>
      <w:marBottom w:val="0"/>
      <w:divBdr>
        <w:top w:val="none" w:sz="0" w:space="0" w:color="auto"/>
        <w:left w:val="none" w:sz="0" w:space="0" w:color="auto"/>
        <w:bottom w:val="none" w:sz="0" w:space="0" w:color="auto"/>
        <w:right w:val="none" w:sz="0" w:space="0" w:color="auto"/>
      </w:divBdr>
    </w:div>
    <w:div w:id="158735009">
      <w:bodyDiv w:val="1"/>
      <w:marLeft w:val="0"/>
      <w:marRight w:val="0"/>
      <w:marTop w:val="0"/>
      <w:marBottom w:val="0"/>
      <w:divBdr>
        <w:top w:val="none" w:sz="0" w:space="0" w:color="auto"/>
        <w:left w:val="none" w:sz="0" w:space="0" w:color="auto"/>
        <w:bottom w:val="none" w:sz="0" w:space="0" w:color="auto"/>
        <w:right w:val="none" w:sz="0" w:space="0" w:color="auto"/>
      </w:divBdr>
    </w:div>
    <w:div w:id="161623344">
      <w:bodyDiv w:val="1"/>
      <w:marLeft w:val="0"/>
      <w:marRight w:val="0"/>
      <w:marTop w:val="0"/>
      <w:marBottom w:val="0"/>
      <w:divBdr>
        <w:top w:val="none" w:sz="0" w:space="0" w:color="auto"/>
        <w:left w:val="none" w:sz="0" w:space="0" w:color="auto"/>
        <w:bottom w:val="none" w:sz="0" w:space="0" w:color="auto"/>
        <w:right w:val="none" w:sz="0" w:space="0" w:color="auto"/>
      </w:divBdr>
    </w:div>
    <w:div w:id="163054283">
      <w:bodyDiv w:val="1"/>
      <w:marLeft w:val="0"/>
      <w:marRight w:val="0"/>
      <w:marTop w:val="0"/>
      <w:marBottom w:val="0"/>
      <w:divBdr>
        <w:top w:val="none" w:sz="0" w:space="0" w:color="auto"/>
        <w:left w:val="none" w:sz="0" w:space="0" w:color="auto"/>
        <w:bottom w:val="none" w:sz="0" w:space="0" w:color="auto"/>
        <w:right w:val="none" w:sz="0" w:space="0" w:color="auto"/>
      </w:divBdr>
    </w:div>
    <w:div w:id="166019389">
      <w:bodyDiv w:val="1"/>
      <w:marLeft w:val="0"/>
      <w:marRight w:val="0"/>
      <w:marTop w:val="0"/>
      <w:marBottom w:val="0"/>
      <w:divBdr>
        <w:top w:val="none" w:sz="0" w:space="0" w:color="auto"/>
        <w:left w:val="none" w:sz="0" w:space="0" w:color="auto"/>
        <w:bottom w:val="none" w:sz="0" w:space="0" w:color="auto"/>
        <w:right w:val="none" w:sz="0" w:space="0" w:color="auto"/>
      </w:divBdr>
    </w:div>
    <w:div w:id="166333385">
      <w:bodyDiv w:val="1"/>
      <w:marLeft w:val="0"/>
      <w:marRight w:val="0"/>
      <w:marTop w:val="0"/>
      <w:marBottom w:val="0"/>
      <w:divBdr>
        <w:top w:val="none" w:sz="0" w:space="0" w:color="auto"/>
        <w:left w:val="none" w:sz="0" w:space="0" w:color="auto"/>
        <w:bottom w:val="none" w:sz="0" w:space="0" w:color="auto"/>
        <w:right w:val="none" w:sz="0" w:space="0" w:color="auto"/>
      </w:divBdr>
    </w:div>
    <w:div w:id="166679385">
      <w:bodyDiv w:val="1"/>
      <w:marLeft w:val="0"/>
      <w:marRight w:val="0"/>
      <w:marTop w:val="0"/>
      <w:marBottom w:val="0"/>
      <w:divBdr>
        <w:top w:val="none" w:sz="0" w:space="0" w:color="auto"/>
        <w:left w:val="none" w:sz="0" w:space="0" w:color="auto"/>
        <w:bottom w:val="none" w:sz="0" w:space="0" w:color="auto"/>
        <w:right w:val="none" w:sz="0" w:space="0" w:color="auto"/>
      </w:divBdr>
    </w:div>
    <w:div w:id="169685692">
      <w:bodyDiv w:val="1"/>
      <w:marLeft w:val="0"/>
      <w:marRight w:val="0"/>
      <w:marTop w:val="0"/>
      <w:marBottom w:val="0"/>
      <w:divBdr>
        <w:top w:val="none" w:sz="0" w:space="0" w:color="auto"/>
        <w:left w:val="none" w:sz="0" w:space="0" w:color="auto"/>
        <w:bottom w:val="none" w:sz="0" w:space="0" w:color="auto"/>
        <w:right w:val="none" w:sz="0" w:space="0" w:color="auto"/>
      </w:divBdr>
    </w:div>
    <w:div w:id="181629744">
      <w:bodyDiv w:val="1"/>
      <w:marLeft w:val="0"/>
      <w:marRight w:val="0"/>
      <w:marTop w:val="0"/>
      <w:marBottom w:val="0"/>
      <w:divBdr>
        <w:top w:val="none" w:sz="0" w:space="0" w:color="auto"/>
        <w:left w:val="none" w:sz="0" w:space="0" w:color="auto"/>
        <w:bottom w:val="none" w:sz="0" w:space="0" w:color="auto"/>
        <w:right w:val="none" w:sz="0" w:space="0" w:color="auto"/>
      </w:divBdr>
      <w:divsChild>
        <w:div w:id="565723255">
          <w:marLeft w:val="0"/>
          <w:marRight w:val="0"/>
          <w:marTop w:val="0"/>
          <w:marBottom w:val="0"/>
          <w:divBdr>
            <w:top w:val="none" w:sz="0" w:space="0" w:color="auto"/>
            <w:left w:val="none" w:sz="0" w:space="0" w:color="auto"/>
            <w:bottom w:val="none" w:sz="0" w:space="0" w:color="auto"/>
            <w:right w:val="none" w:sz="0" w:space="0" w:color="auto"/>
          </w:divBdr>
          <w:divsChild>
            <w:div w:id="1974017837">
              <w:marLeft w:val="0"/>
              <w:marRight w:val="0"/>
              <w:marTop w:val="0"/>
              <w:marBottom w:val="0"/>
              <w:divBdr>
                <w:top w:val="none" w:sz="0" w:space="0" w:color="auto"/>
                <w:left w:val="none" w:sz="0" w:space="0" w:color="auto"/>
                <w:bottom w:val="none" w:sz="0" w:space="0" w:color="auto"/>
                <w:right w:val="none" w:sz="0" w:space="0" w:color="auto"/>
              </w:divBdr>
            </w:div>
          </w:divsChild>
        </w:div>
        <w:div w:id="1213352030">
          <w:blockQuote w:val="1"/>
          <w:marLeft w:val="720"/>
          <w:marRight w:val="720"/>
          <w:marTop w:val="100"/>
          <w:marBottom w:val="100"/>
          <w:divBdr>
            <w:top w:val="none" w:sz="0" w:space="0" w:color="auto"/>
            <w:left w:val="none" w:sz="0" w:space="0" w:color="auto"/>
            <w:bottom w:val="none" w:sz="0" w:space="0" w:color="auto"/>
            <w:right w:val="none" w:sz="0" w:space="0" w:color="auto"/>
          </w:divBdr>
        </w:div>
        <w:div w:id="1727534348">
          <w:marLeft w:val="0"/>
          <w:marRight w:val="0"/>
          <w:marTop w:val="0"/>
          <w:marBottom w:val="0"/>
          <w:divBdr>
            <w:top w:val="none" w:sz="0" w:space="0" w:color="auto"/>
            <w:left w:val="none" w:sz="0" w:space="0" w:color="auto"/>
            <w:bottom w:val="none" w:sz="0" w:space="0" w:color="auto"/>
            <w:right w:val="none" w:sz="0" w:space="0" w:color="auto"/>
          </w:divBdr>
          <w:divsChild>
            <w:div w:id="1333220040">
              <w:marLeft w:val="0"/>
              <w:marRight w:val="0"/>
              <w:marTop w:val="0"/>
              <w:marBottom w:val="0"/>
              <w:divBdr>
                <w:top w:val="none" w:sz="0" w:space="0" w:color="auto"/>
                <w:left w:val="none" w:sz="0" w:space="0" w:color="auto"/>
                <w:bottom w:val="none" w:sz="0" w:space="0" w:color="auto"/>
                <w:right w:val="none" w:sz="0" w:space="0" w:color="auto"/>
              </w:divBdr>
            </w:div>
          </w:divsChild>
        </w:div>
        <w:div w:id="1849055003">
          <w:blockQuote w:val="1"/>
          <w:marLeft w:val="720"/>
          <w:marRight w:val="720"/>
          <w:marTop w:val="100"/>
          <w:marBottom w:val="100"/>
          <w:divBdr>
            <w:top w:val="none" w:sz="0" w:space="0" w:color="auto"/>
            <w:left w:val="none" w:sz="0" w:space="0" w:color="auto"/>
            <w:bottom w:val="none" w:sz="0" w:space="0" w:color="auto"/>
            <w:right w:val="none" w:sz="0" w:space="0" w:color="auto"/>
          </w:divBdr>
        </w:div>
        <w:div w:id="21267319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9925956">
      <w:bodyDiv w:val="1"/>
      <w:marLeft w:val="0"/>
      <w:marRight w:val="0"/>
      <w:marTop w:val="0"/>
      <w:marBottom w:val="0"/>
      <w:divBdr>
        <w:top w:val="none" w:sz="0" w:space="0" w:color="auto"/>
        <w:left w:val="none" w:sz="0" w:space="0" w:color="auto"/>
        <w:bottom w:val="none" w:sz="0" w:space="0" w:color="auto"/>
        <w:right w:val="none" w:sz="0" w:space="0" w:color="auto"/>
      </w:divBdr>
    </w:div>
    <w:div w:id="191068454">
      <w:bodyDiv w:val="1"/>
      <w:marLeft w:val="0"/>
      <w:marRight w:val="0"/>
      <w:marTop w:val="0"/>
      <w:marBottom w:val="0"/>
      <w:divBdr>
        <w:top w:val="none" w:sz="0" w:space="0" w:color="auto"/>
        <w:left w:val="none" w:sz="0" w:space="0" w:color="auto"/>
        <w:bottom w:val="none" w:sz="0" w:space="0" w:color="auto"/>
        <w:right w:val="none" w:sz="0" w:space="0" w:color="auto"/>
      </w:divBdr>
    </w:div>
    <w:div w:id="191964770">
      <w:bodyDiv w:val="1"/>
      <w:marLeft w:val="0"/>
      <w:marRight w:val="0"/>
      <w:marTop w:val="0"/>
      <w:marBottom w:val="0"/>
      <w:divBdr>
        <w:top w:val="none" w:sz="0" w:space="0" w:color="auto"/>
        <w:left w:val="none" w:sz="0" w:space="0" w:color="auto"/>
        <w:bottom w:val="none" w:sz="0" w:space="0" w:color="auto"/>
        <w:right w:val="none" w:sz="0" w:space="0" w:color="auto"/>
      </w:divBdr>
    </w:div>
    <w:div w:id="199362752">
      <w:bodyDiv w:val="1"/>
      <w:marLeft w:val="0"/>
      <w:marRight w:val="0"/>
      <w:marTop w:val="0"/>
      <w:marBottom w:val="0"/>
      <w:divBdr>
        <w:top w:val="none" w:sz="0" w:space="0" w:color="auto"/>
        <w:left w:val="none" w:sz="0" w:space="0" w:color="auto"/>
        <w:bottom w:val="none" w:sz="0" w:space="0" w:color="auto"/>
        <w:right w:val="none" w:sz="0" w:space="0" w:color="auto"/>
      </w:divBdr>
      <w:divsChild>
        <w:div w:id="523636685">
          <w:marLeft w:val="0"/>
          <w:marRight w:val="0"/>
          <w:marTop w:val="0"/>
          <w:marBottom w:val="0"/>
          <w:divBdr>
            <w:top w:val="none" w:sz="0" w:space="0" w:color="auto"/>
            <w:left w:val="none" w:sz="0" w:space="0" w:color="auto"/>
            <w:bottom w:val="none" w:sz="0" w:space="0" w:color="auto"/>
            <w:right w:val="none" w:sz="0" w:space="0" w:color="auto"/>
          </w:divBdr>
          <w:divsChild>
            <w:div w:id="1552691297">
              <w:marLeft w:val="0"/>
              <w:marRight w:val="0"/>
              <w:marTop w:val="0"/>
              <w:marBottom w:val="0"/>
              <w:divBdr>
                <w:top w:val="none" w:sz="0" w:space="0" w:color="auto"/>
                <w:left w:val="none" w:sz="0" w:space="0" w:color="auto"/>
                <w:bottom w:val="none" w:sz="0" w:space="0" w:color="auto"/>
                <w:right w:val="none" w:sz="0" w:space="0" w:color="auto"/>
              </w:divBdr>
            </w:div>
          </w:divsChild>
        </w:div>
        <w:div w:id="2093352823">
          <w:marLeft w:val="0"/>
          <w:marRight w:val="0"/>
          <w:marTop w:val="0"/>
          <w:marBottom w:val="0"/>
          <w:divBdr>
            <w:top w:val="none" w:sz="0" w:space="0" w:color="auto"/>
            <w:left w:val="none" w:sz="0" w:space="0" w:color="auto"/>
            <w:bottom w:val="none" w:sz="0" w:space="0" w:color="auto"/>
            <w:right w:val="none" w:sz="0" w:space="0" w:color="auto"/>
          </w:divBdr>
          <w:divsChild>
            <w:div w:id="60118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51025">
      <w:bodyDiv w:val="1"/>
      <w:marLeft w:val="0"/>
      <w:marRight w:val="0"/>
      <w:marTop w:val="0"/>
      <w:marBottom w:val="0"/>
      <w:divBdr>
        <w:top w:val="none" w:sz="0" w:space="0" w:color="auto"/>
        <w:left w:val="none" w:sz="0" w:space="0" w:color="auto"/>
        <w:bottom w:val="none" w:sz="0" w:space="0" w:color="auto"/>
        <w:right w:val="none" w:sz="0" w:space="0" w:color="auto"/>
      </w:divBdr>
    </w:div>
    <w:div w:id="208691619">
      <w:bodyDiv w:val="1"/>
      <w:marLeft w:val="0"/>
      <w:marRight w:val="0"/>
      <w:marTop w:val="0"/>
      <w:marBottom w:val="0"/>
      <w:divBdr>
        <w:top w:val="none" w:sz="0" w:space="0" w:color="auto"/>
        <w:left w:val="none" w:sz="0" w:space="0" w:color="auto"/>
        <w:bottom w:val="none" w:sz="0" w:space="0" w:color="auto"/>
        <w:right w:val="none" w:sz="0" w:space="0" w:color="auto"/>
      </w:divBdr>
    </w:div>
    <w:div w:id="210239996">
      <w:bodyDiv w:val="1"/>
      <w:marLeft w:val="0"/>
      <w:marRight w:val="0"/>
      <w:marTop w:val="0"/>
      <w:marBottom w:val="0"/>
      <w:divBdr>
        <w:top w:val="none" w:sz="0" w:space="0" w:color="auto"/>
        <w:left w:val="none" w:sz="0" w:space="0" w:color="auto"/>
        <w:bottom w:val="none" w:sz="0" w:space="0" w:color="auto"/>
        <w:right w:val="none" w:sz="0" w:space="0" w:color="auto"/>
      </w:divBdr>
    </w:div>
    <w:div w:id="211888352">
      <w:bodyDiv w:val="1"/>
      <w:marLeft w:val="0"/>
      <w:marRight w:val="0"/>
      <w:marTop w:val="0"/>
      <w:marBottom w:val="0"/>
      <w:divBdr>
        <w:top w:val="none" w:sz="0" w:space="0" w:color="auto"/>
        <w:left w:val="none" w:sz="0" w:space="0" w:color="auto"/>
        <w:bottom w:val="none" w:sz="0" w:space="0" w:color="auto"/>
        <w:right w:val="none" w:sz="0" w:space="0" w:color="auto"/>
      </w:divBdr>
    </w:div>
    <w:div w:id="214586417">
      <w:bodyDiv w:val="1"/>
      <w:marLeft w:val="0"/>
      <w:marRight w:val="0"/>
      <w:marTop w:val="0"/>
      <w:marBottom w:val="0"/>
      <w:divBdr>
        <w:top w:val="none" w:sz="0" w:space="0" w:color="auto"/>
        <w:left w:val="none" w:sz="0" w:space="0" w:color="auto"/>
        <w:bottom w:val="none" w:sz="0" w:space="0" w:color="auto"/>
        <w:right w:val="none" w:sz="0" w:space="0" w:color="auto"/>
      </w:divBdr>
    </w:div>
    <w:div w:id="220748418">
      <w:bodyDiv w:val="1"/>
      <w:marLeft w:val="0"/>
      <w:marRight w:val="0"/>
      <w:marTop w:val="0"/>
      <w:marBottom w:val="0"/>
      <w:divBdr>
        <w:top w:val="none" w:sz="0" w:space="0" w:color="auto"/>
        <w:left w:val="none" w:sz="0" w:space="0" w:color="auto"/>
        <w:bottom w:val="none" w:sz="0" w:space="0" w:color="auto"/>
        <w:right w:val="none" w:sz="0" w:space="0" w:color="auto"/>
      </w:divBdr>
    </w:div>
    <w:div w:id="223293163">
      <w:bodyDiv w:val="1"/>
      <w:marLeft w:val="0"/>
      <w:marRight w:val="0"/>
      <w:marTop w:val="0"/>
      <w:marBottom w:val="0"/>
      <w:divBdr>
        <w:top w:val="none" w:sz="0" w:space="0" w:color="auto"/>
        <w:left w:val="none" w:sz="0" w:space="0" w:color="auto"/>
        <w:bottom w:val="none" w:sz="0" w:space="0" w:color="auto"/>
        <w:right w:val="none" w:sz="0" w:space="0" w:color="auto"/>
      </w:divBdr>
    </w:div>
    <w:div w:id="232547851">
      <w:bodyDiv w:val="1"/>
      <w:marLeft w:val="0"/>
      <w:marRight w:val="0"/>
      <w:marTop w:val="0"/>
      <w:marBottom w:val="0"/>
      <w:divBdr>
        <w:top w:val="none" w:sz="0" w:space="0" w:color="auto"/>
        <w:left w:val="none" w:sz="0" w:space="0" w:color="auto"/>
        <w:bottom w:val="none" w:sz="0" w:space="0" w:color="auto"/>
        <w:right w:val="none" w:sz="0" w:space="0" w:color="auto"/>
      </w:divBdr>
    </w:div>
    <w:div w:id="233130283">
      <w:bodyDiv w:val="1"/>
      <w:marLeft w:val="0"/>
      <w:marRight w:val="0"/>
      <w:marTop w:val="0"/>
      <w:marBottom w:val="0"/>
      <w:divBdr>
        <w:top w:val="none" w:sz="0" w:space="0" w:color="auto"/>
        <w:left w:val="none" w:sz="0" w:space="0" w:color="auto"/>
        <w:bottom w:val="none" w:sz="0" w:space="0" w:color="auto"/>
        <w:right w:val="none" w:sz="0" w:space="0" w:color="auto"/>
      </w:divBdr>
    </w:div>
    <w:div w:id="235944858">
      <w:bodyDiv w:val="1"/>
      <w:marLeft w:val="0"/>
      <w:marRight w:val="0"/>
      <w:marTop w:val="0"/>
      <w:marBottom w:val="0"/>
      <w:divBdr>
        <w:top w:val="none" w:sz="0" w:space="0" w:color="auto"/>
        <w:left w:val="none" w:sz="0" w:space="0" w:color="auto"/>
        <w:bottom w:val="none" w:sz="0" w:space="0" w:color="auto"/>
        <w:right w:val="none" w:sz="0" w:space="0" w:color="auto"/>
      </w:divBdr>
      <w:divsChild>
        <w:div w:id="694312869">
          <w:marLeft w:val="0"/>
          <w:marRight w:val="0"/>
          <w:marTop w:val="0"/>
          <w:marBottom w:val="0"/>
          <w:divBdr>
            <w:top w:val="none" w:sz="0" w:space="0" w:color="auto"/>
            <w:left w:val="none" w:sz="0" w:space="0" w:color="auto"/>
            <w:bottom w:val="none" w:sz="0" w:space="0" w:color="auto"/>
            <w:right w:val="none" w:sz="0" w:space="0" w:color="auto"/>
          </w:divBdr>
          <w:divsChild>
            <w:div w:id="753748114">
              <w:marLeft w:val="0"/>
              <w:marRight w:val="0"/>
              <w:marTop w:val="0"/>
              <w:marBottom w:val="0"/>
              <w:divBdr>
                <w:top w:val="none" w:sz="0" w:space="0" w:color="auto"/>
                <w:left w:val="none" w:sz="0" w:space="0" w:color="auto"/>
                <w:bottom w:val="none" w:sz="0" w:space="0" w:color="auto"/>
                <w:right w:val="none" w:sz="0" w:space="0" w:color="auto"/>
              </w:divBdr>
            </w:div>
          </w:divsChild>
        </w:div>
        <w:div w:id="2025545845">
          <w:marLeft w:val="0"/>
          <w:marRight w:val="0"/>
          <w:marTop w:val="0"/>
          <w:marBottom w:val="0"/>
          <w:divBdr>
            <w:top w:val="none" w:sz="0" w:space="0" w:color="auto"/>
            <w:left w:val="none" w:sz="0" w:space="0" w:color="auto"/>
            <w:bottom w:val="none" w:sz="0" w:space="0" w:color="auto"/>
            <w:right w:val="none" w:sz="0" w:space="0" w:color="auto"/>
          </w:divBdr>
          <w:divsChild>
            <w:div w:id="1517379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402894">
      <w:bodyDiv w:val="1"/>
      <w:marLeft w:val="0"/>
      <w:marRight w:val="0"/>
      <w:marTop w:val="0"/>
      <w:marBottom w:val="0"/>
      <w:divBdr>
        <w:top w:val="none" w:sz="0" w:space="0" w:color="auto"/>
        <w:left w:val="none" w:sz="0" w:space="0" w:color="auto"/>
        <w:bottom w:val="none" w:sz="0" w:space="0" w:color="auto"/>
        <w:right w:val="none" w:sz="0" w:space="0" w:color="auto"/>
      </w:divBdr>
      <w:divsChild>
        <w:div w:id="173155362">
          <w:marLeft w:val="0"/>
          <w:marRight w:val="0"/>
          <w:marTop w:val="0"/>
          <w:marBottom w:val="0"/>
          <w:divBdr>
            <w:top w:val="none" w:sz="0" w:space="0" w:color="auto"/>
            <w:left w:val="none" w:sz="0" w:space="0" w:color="auto"/>
            <w:bottom w:val="none" w:sz="0" w:space="0" w:color="auto"/>
            <w:right w:val="none" w:sz="0" w:space="0" w:color="auto"/>
          </w:divBdr>
        </w:div>
        <w:div w:id="213543209">
          <w:marLeft w:val="0"/>
          <w:marRight w:val="0"/>
          <w:marTop w:val="0"/>
          <w:marBottom w:val="0"/>
          <w:divBdr>
            <w:top w:val="none" w:sz="0" w:space="0" w:color="auto"/>
            <w:left w:val="none" w:sz="0" w:space="0" w:color="auto"/>
            <w:bottom w:val="none" w:sz="0" w:space="0" w:color="auto"/>
            <w:right w:val="none" w:sz="0" w:space="0" w:color="auto"/>
          </w:divBdr>
        </w:div>
        <w:div w:id="241642272">
          <w:marLeft w:val="0"/>
          <w:marRight w:val="0"/>
          <w:marTop w:val="0"/>
          <w:marBottom w:val="0"/>
          <w:divBdr>
            <w:top w:val="none" w:sz="0" w:space="0" w:color="auto"/>
            <w:left w:val="none" w:sz="0" w:space="0" w:color="auto"/>
            <w:bottom w:val="none" w:sz="0" w:space="0" w:color="auto"/>
            <w:right w:val="none" w:sz="0" w:space="0" w:color="auto"/>
          </w:divBdr>
        </w:div>
        <w:div w:id="390812182">
          <w:marLeft w:val="0"/>
          <w:marRight w:val="0"/>
          <w:marTop w:val="0"/>
          <w:marBottom w:val="0"/>
          <w:divBdr>
            <w:top w:val="none" w:sz="0" w:space="0" w:color="auto"/>
            <w:left w:val="none" w:sz="0" w:space="0" w:color="auto"/>
            <w:bottom w:val="none" w:sz="0" w:space="0" w:color="auto"/>
            <w:right w:val="none" w:sz="0" w:space="0" w:color="auto"/>
          </w:divBdr>
        </w:div>
        <w:div w:id="580335170">
          <w:marLeft w:val="0"/>
          <w:marRight w:val="0"/>
          <w:marTop w:val="0"/>
          <w:marBottom w:val="0"/>
          <w:divBdr>
            <w:top w:val="none" w:sz="0" w:space="0" w:color="auto"/>
            <w:left w:val="none" w:sz="0" w:space="0" w:color="auto"/>
            <w:bottom w:val="none" w:sz="0" w:space="0" w:color="auto"/>
            <w:right w:val="none" w:sz="0" w:space="0" w:color="auto"/>
          </w:divBdr>
        </w:div>
        <w:div w:id="1050229908">
          <w:marLeft w:val="0"/>
          <w:marRight w:val="0"/>
          <w:marTop w:val="0"/>
          <w:marBottom w:val="0"/>
          <w:divBdr>
            <w:top w:val="none" w:sz="0" w:space="0" w:color="auto"/>
            <w:left w:val="none" w:sz="0" w:space="0" w:color="auto"/>
            <w:bottom w:val="none" w:sz="0" w:space="0" w:color="auto"/>
            <w:right w:val="none" w:sz="0" w:space="0" w:color="auto"/>
          </w:divBdr>
          <w:divsChild>
            <w:div w:id="2079203045">
              <w:marLeft w:val="0"/>
              <w:marRight w:val="0"/>
              <w:marTop w:val="0"/>
              <w:marBottom w:val="0"/>
              <w:divBdr>
                <w:top w:val="none" w:sz="0" w:space="0" w:color="auto"/>
                <w:left w:val="none" w:sz="0" w:space="0" w:color="auto"/>
                <w:bottom w:val="none" w:sz="0" w:space="0" w:color="auto"/>
                <w:right w:val="none" w:sz="0" w:space="0" w:color="auto"/>
              </w:divBdr>
              <w:divsChild>
                <w:div w:id="143160121">
                  <w:blockQuote w:val="1"/>
                  <w:marLeft w:val="720"/>
                  <w:marRight w:val="720"/>
                  <w:marTop w:val="0"/>
                  <w:marBottom w:val="0"/>
                  <w:divBdr>
                    <w:top w:val="none" w:sz="0" w:space="0" w:color="auto"/>
                    <w:left w:val="none" w:sz="0" w:space="0" w:color="auto"/>
                    <w:bottom w:val="none" w:sz="0" w:space="0" w:color="auto"/>
                    <w:right w:val="none" w:sz="0" w:space="0" w:color="auto"/>
                  </w:divBdr>
                </w:div>
                <w:div w:id="1221788532">
                  <w:marLeft w:val="0"/>
                  <w:marRight w:val="0"/>
                  <w:marTop w:val="0"/>
                  <w:marBottom w:val="0"/>
                  <w:divBdr>
                    <w:top w:val="none" w:sz="0" w:space="0" w:color="auto"/>
                    <w:left w:val="none" w:sz="0" w:space="0" w:color="auto"/>
                    <w:bottom w:val="none" w:sz="0" w:space="0" w:color="auto"/>
                    <w:right w:val="none" w:sz="0" w:space="0" w:color="auto"/>
                  </w:divBdr>
                  <w:divsChild>
                    <w:div w:id="1728915601">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 w:id="1874221851">
                  <w:marLeft w:val="0"/>
                  <w:marRight w:val="0"/>
                  <w:marTop w:val="0"/>
                  <w:marBottom w:val="0"/>
                  <w:divBdr>
                    <w:top w:val="none" w:sz="0" w:space="0" w:color="auto"/>
                    <w:left w:val="none" w:sz="0" w:space="0" w:color="auto"/>
                    <w:bottom w:val="none" w:sz="0" w:space="0" w:color="auto"/>
                    <w:right w:val="none" w:sz="0" w:space="0" w:color="auto"/>
                  </w:divBdr>
                </w:div>
                <w:div w:id="2034846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585022">
          <w:marLeft w:val="0"/>
          <w:marRight w:val="0"/>
          <w:marTop w:val="0"/>
          <w:marBottom w:val="0"/>
          <w:divBdr>
            <w:top w:val="none" w:sz="0" w:space="0" w:color="auto"/>
            <w:left w:val="none" w:sz="0" w:space="0" w:color="auto"/>
            <w:bottom w:val="none" w:sz="0" w:space="0" w:color="auto"/>
            <w:right w:val="none" w:sz="0" w:space="0" w:color="auto"/>
          </w:divBdr>
        </w:div>
        <w:div w:id="1355494714">
          <w:marLeft w:val="0"/>
          <w:marRight w:val="0"/>
          <w:marTop w:val="0"/>
          <w:marBottom w:val="0"/>
          <w:divBdr>
            <w:top w:val="none" w:sz="0" w:space="0" w:color="auto"/>
            <w:left w:val="none" w:sz="0" w:space="0" w:color="auto"/>
            <w:bottom w:val="none" w:sz="0" w:space="0" w:color="auto"/>
            <w:right w:val="none" w:sz="0" w:space="0" w:color="auto"/>
          </w:divBdr>
        </w:div>
        <w:div w:id="1520853526">
          <w:marLeft w:val="0"/>
          <w:marRight w:val="0"/>
          <w:marTop w:val="0"/>
          <w:marBottom w:val="0"/>
          <w:divBdr>
            <w:top w:val="none" w:sz="0" w:space="0" w:color="auto"/>
            <w:left w:val="none" w:sz="0" w:space="0" w:color="auto"/>
            <w:bottom w:val="none" w:sz="0" w:space="0" w:color="auto"/>
            <w:right w:val="none" w:sz="0" w:space="0" w:color="auto"/>
          </w:divBdr>
        </w:div>
        <w:div w:id="1668678480">
          <w:marLeft w:val="0"/>
          <w:marRight w:val="0"/>
          <w:marTop w:val="0"/>
          <w:marBottom w:val="0"/>
          <w:divBdr>
            <w:top w:val="none" w:sz="0" w:space="0" w:color="auto"/>
            <w:left w:val="none" w:sz="0" w:space="0" w:color="auto"/>
            <w:bottom w:val="none" w:sz="0" w:space="0" w:color="auto"/>
            <w:right w:val="none" w:sz="0" w:space="0" w:color="auto"/>
          </w:divBdr>
        </w:div>
        <w:div w:id="1834026692">
          <w:marLeft w:val="0"/>
          <w:marRight w:val="0"/>
          <w:marTop w:val="0"/>
          <w:marBottom w:val="0"/>
          <w:divBdr>
            <w:top w:val="none" w:sz="0" w:space="0" w:color="auto"/>
            <w:left w:val="none" w:sz="0" w:space="0" w:color="auto"/>
            <w:bottom w:val="none" w:sz="0" w:space="0" w:color="auto"/>
            <w:right w:val="none" w:sz="0" w:space="0" w:color="auto"/>
          </w:divBdr>
        </w:div>
        <w:div w:id="1857883703">
          <w:marLeft w:val="0"/>
          <w:marRight w:val="0"/>
          <w:marTop w:val="0"/>
          <w:marBottom w:val="0"/>
          <w:divBdr>
            <w:top w:val="none" w:sz="0" w:space="0" w:color="auto"/>
            <w:left w:val="none" w:sz="0" w:space="0" w:color="auto"/>
            <w:bottom w:val="none" w:sz="0" w:space="0" w:color="auto"/>
            <w:right w:val="none" w:sz="0" w:space="0" w:color="auto"/>
          </w:divBdr>
        </w:div>
        <w:div w:id="2034072641">
          <w:marLeft w:val="0"/>
          <w:marRight w:val="0"/>
          <w:marTop w:val="0"/>
          <w:marBottom w:val="0"/>
          <w:divBdr>
            <w:top w:val="none" w:sz="0" w:space="0" w:color="auto"/>
            <w:left w:val="none" w:sz="0" w:space="0" w:color="auto"/>
            <w:bottom w:val="none" w:sz="0" w:space="0" w:color="auto"/>
            <w:right w:val="none" w:sz="0" w:space="0" w:color="auto"/>
          </w:divBdr>
        </w:div>
      </w:divsChild>
    </w:div>
    <w:div w:id="238373164">
      <w:bodyDiv w:val="1"/>
      <w:marLeft w:val="0"/>
      <w:marRight w:val="0"/>
      <w:marTop w:val="0"/>
      <w:marBottom w:val="0"/>
      <w:divBdr>
        <w:top w:val="none" w:sz="0" w:space="0" w:color="auto"/>
        <w:left w:val="none" w:sz="0" w:space="0" w:color="auto"/>
        <w:bottom w:val="none" w:sz="0" w:space="0" w:color="auto"/>
        <w:right w:val="none" w:sz="0" w:space="0" w:color="auto"/>
      </w:divBdr>
    </w:div>
    <w:div w:id="238486555">
      <w:bodyDiv w:val="1"/>
      <w:marLeft w:val="0"/>
      <w:marRight w:val="0"/>
      <w:marTop w:val="0"/>
      <w:marBottom w:val="0"/>
      <w:divBdr>
        <w:top w:val="none" w:sz="0" w:space="0" w:color="auto"/>
        <w:left w:val="none" w:sz="0" w:space="0" w:color="auto"/>
        <w:bottom w:val="none" w:sz="0" w:space="0" w:color="auto"/>
        <w:right w:val="none" w:sz="0" w:space="0" w:color="auto"/>
      </w:divBdr>
    </w:div>
    <w:div w:id="243224035">
      <w:bodyDiv w:val="1"/>
      <w:marLeft w:val="0"/>
      <w:marRight w:val="0"/>
      <w:marTop w:val="0"/>
      <w:marBottom w:val="0"/>
      <w:divBdr>
        <w:top w:val="none" w:sz="0" w:space="0" w:color="auto"/>
        <w:left w:val="none" w:sz="0" w:space="0" w:color="auto"/>
        <w:bottom w:val="none" w:sz="0" w:space="0" w:color="auto"/>
        <w:right w:val="none" w:sz="0" w:space="0" w:color="auto"/>
      </w:divBdr>
    </w:div>
    <w:div w:id="246695678">
      <w:bodyDiv w:val="1"/>
      <w:marLeft w:val="0"/>
      <w:marRight w:val="0"/>
      <w:marTop w:val="0"/>
      <w:marBottom w:val="0"/>
      <w:divBdr>
        <w:top w:val="none" w:sz="0" w:space="0" w:color="auto"/>
        <w:left w:val="none" w:sz="0" w:space="0" w:color="auto"/>
        <w:bottom w:val="none" w:sz="0" w:space="0" w:color="auto"/>
        <w:right w:val="none" w:sz="0" w:space="0" w:color="auto"/>
      </w:divBdr>
    </w:div>
    <w:div w:id="250821130">
      <w:bodyDiv w:val="1"/>
      <w:marLeft w:val="0"/>
      <w:marRight w:val="0"/>
      <w:marTop w:val="0"/>
      <w:marBottom w:val="0"/>
      <w:divBdr>
        <w:top w:val="none" w:sz="0" w:space="0" w:color="auto"/>
        <w:left w:val="none" w:sz="0" w:space="0" w:color="auto"/>
        <w:bottom w:val="none" w:sz="0" w:space="0" w:color="auto"/>
        <w:right w:val="none" w:sz="0" w:space="0" w:color="auto"/>
      </w:divBdr>
    </w:div>
    <w:div w:id="254829193">
      <w:bodyDiv w:val="1"/>
      <w:marLeft w:val="0"/>
      <w:marRight w:val="0"/>
      <w:marTop w:val="0"/>
      <w:marBottom w:val="0"/>
      <w:divBdr>
        <w:top w:val="none" w:sz="0" w:space="0" w:color="auto"/>
        <w:left w:val="none" w:sz="0" w:space="0" w:color="auto"/>
        <w:bottom w:val="none" w:sz="0" w:space="0" w:color="auto"/>
        <w:right w:val="none" w:sz="0" w:space="0" w:color="auto"/>
      </w:divBdr>
      <w:divsChild>
        <w:div w:id="552933836">
          <w:marLeft w:val="0"/>
          <w:marRight w:val="0"/>
          <w:marTop w:val="0"/>
          <w:marBottom w:val="0"/>
          <w:divBdr>
            <w:top w:val="none" w:sz="0" w:space="0" w:color="auto"/>
            <w:left w:val="none" w:sz="0" w:space="0" w:color="auto"/>
            <w:bottom w:val="none" w:sz="0" w:space="0" w:color="auto"/>
            <w:right w:val="none" w:sz="0" w:space="0" w:color="auto"/>
          </w:divBdr>
          <w:divsChild>
            <w:div w:id="1332177381">
              <w:marLeft w:val="0"/>
              <w:marRight w:val="0"/>
              <w:marTop w:val="0"/>
              <w:marBottom w:val="0"/>
              <w:divBdr>
                <w:top w:val="none" w:sz="0" w:space="0" w:color="auto"/>
                <w:left w:val="none" w:sz="0" w:space="0" w:color="auto"/>
                <w:bottom w:val="none" w:sz="0" w:space="0" w:color="auto"/>
                <w:right w:val="none" w:sz="0" w:space="0" w:color="auto"/>
              </w:divBdr>
            </w:div>
          </w:divsChild>
        </w:div>
        <w:div w:id="1005281983">
          <w:marLeft w:val="0"/>
          <w:marRight w:val="0"/>
          <w:marTop w:val="0"/>
          <w:marBottom w:val="0"/>
          <w:divBdr>
            <w:top w:val="none" w:sz="0" w:space="0" w:color="auto"/>
            <w:left w:val="none" w:sz="0" w:space="0" w:color="auto"/>
            <w:bottom w:val="none" w:sz="0" w:space="0" w:color="auto"/>
            <w:right w:val="none" w:sz="0" w:space="0" w:color="auto"/>
          </w:divBdr>
          <w:divsChild>
            <w:div w:id="1778527200">
              <w:marLeft w:val="0"/>
              <w:marRight w:val="0"/>
              <w:marTop w:val="0"/>
              <w:marBottom w:val="0"/>
              <w:divBdr>
                <w:top w:val="none" w:sz="0" w:space="0" w:color="auto"/>
                <w:left w:val="none" w:sz="0" w:space="0" w:color="auto"/>
                <w:bottom w:val="none" w:sz="0" w:space="0" w:color="auto"/>
                <w:right w:val="none" w:sz="0" w:space="0" w:color="auto"/>
              </w:divBdr>
            </w:div>
          </w:divsChild>
        </w:div>
        <w:div w:id="1259172857">
          <w:marLeft w:val="0"/>
          <w:marRight w:val="0"/>
          <w:marTop w:val="0"/>
          <w:marBottom w:val="0"/>
          <w:divBdr>
            <w:top w:val="none" w:sz="0" w:space="0" w:color="auto"/>
            <w:left w:val="none" w:sz="0" w:space="0" w:color="auto"/>
            <w:bottom w:val="none" w:sz="0" w:space="0" w:color="auto"/>
            <w:right w:val="none" w:sz="0" w:space="0" w:color="auto"/>
          </w:divBdr>
          <w:divsChild>
            <w:div w:id="551963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225034">
      <w:bodyDiv w:val="1"/>
      <w:marLeft w:val="0"/>
      <w:marRight w:val="0"/>
      <w:marTop w:val="0"/>
      <w:marBottom w:val="0"/>
      <w:divBdr>
        <w:top w:val="none" w:sz="0" w:space="0" w:color="auto"/>
        <w:left w:val="none" w:sz="0" w:space="0" w:color="auto"/>
        <w:bottom w:val="none" w:sz="0" w:space="0" w:color="auto"/>
        <w:right w:val="none" w:sz="0" w:space="0" w:color="auto"/>
      </w:divBdr>
    </w:div>
    <w:div w:id="264583766">
      <w:bodyDiv w:val="1"/>
      <w:marLeft w:val="0"/>
      <w:marRight w:val="0"/>
      <w:marTop w:val="0"/>
      <w:marBottom w:val="0"/>
      <w:divBdr>
        <w:top w:val="none" w:sz="0" w:space="0" w:color="auto"/>
        <w:left w:val="none" w:sz="0" w:space="0" w:color="auto"/>
        <w:bottom w:val="none" w:sz="0" w:space="0" w:color="auto"/>
        <w:right w:val="none" w:sz="0" w:space="0" w:color="auto"/>
      </w:divBdr>
    </w:div>
    <w:div w:id="270011735">
      <w:bodyDiv w:val="1"/>
      <w:marLeft w:val="0"/>
      <w:marRight w:val="0"/>
      <w:marTop w:val="0"/>
      <w:marBottom w:val="0"/>
      <w:divBdr>
        <w:top w:val="none" w:sz="0" w:space="0" w:color="auto"/>
        <w:left w:val="none" w:sz="0" w:space="0" w:color="auto"/>
        <w:bottom w:val="none" w:sz="0" w:space="0" w:color="auto"/>
        <w:right w:val="none" w:sz="0" w:space="0" w:color="auto"/>
      </w:divBdr>
    </w:div>
    <w:div w:id="277370039">
      <w:bodyDiv w:val="1"/>
      <w:marLeft w:val="0"/>
      <w:marRight w:val="0"/>
      <w:marTop w:val="0"/>
      <w:marBottom w:val="0"/>
      <w:divBdr>
        <w:top w:val="none" w:sz="0" w:space="0" w:color="auto"/>
        <w:left w:val="none" w:sz="0" w:space="0" w:color="auto"/>
        <w:bottom w:val="none" w:sz="0" w:space="0" w:color="auto"/>
        <w:right w:val="none" w:sz="0" w:space="0" w:color="auto"/>
      </w:divBdr>
    </w:div>
    <w:div w:id="277880734">
      <w:bodyDiv w:val="1"/>
      <w:marLeft w:val="0"/>
      <w:marRight w:val="0"/>
      <w:marTop w:val="0"/>
      <w:marBottom w:val="0"/>
      <w:divBdr>
        <w:top w:val="none" w:sz="0" w:space="0" w:color="auto"/>
        <w:left w:val="none" w:sz="0" w:space="0" w:color="auto"/>
        <w:bottom w:val="none" w:sz="0" w:space="0" w:color="auto"/>
        <w:right w:val="none" w:sz="0" w:space="0" w:color="auto"/>
      </w:divBdr>
    </w:div>
    <w:div w:id="290289504">
      <w:bodyDiv w:val="1"/>
      <w:marLeft w:val="0"/>
      <w:marRight w:val="0"/>
      <w:marTop w:val="0"/>
      <w:marBottom w:val="0"/>
      <w:divBdr>
        <w:top w:val="none" w:sz="0" w:space="0" w:color="auto"/>
        <w:left w:val="none" w:sz="0" w:space="0" w:color="auto"/>
        <w:bottom w:val="none" w:sz="0" w:space="0" w:color="auto"/>
        <w:right w:val="none" w:sz="0" w:space="0" w:color="auto"/>
      </w:divBdr>
    </w:div>
    <w:div w:id="292449250">
      <w:bodyDiv w:val="1"/>
      <w:marLeft w:val="0"/>
      <w:marRight w:val="0"/>
      <w:marTop w:val="0"/>
      <w:marBottom w:val="0"/>
      <w:divBdr>
        <w:top w:val="none" w:sz="0" w:space="0" w:color="auto"/>
        <w:left w:val="none" w:sz="0" w:space="0" w:color="auto"/>
        <w:bottom w:val="none" w:sz="0" w:space="0" w:color="auto"/>
        <w:right w:val="none" w:sz="0" w:space="0" w:color="auto"/>
      </w:divBdr>
    </w:div>
    <w:div w:id="296835051">
      <w:bodyDiv w:val="1"/>
      <w:marLeft w:val="0"/>
      <w:marRight w:val="0"/>
      <w:marTop w:val="0"/>
      <w:marBottom w:val="0"/>
      <w:divBdr>
        <w:top w:val="none" w:sz="0" w:space="0" w:color="auto"/>
        <w:left w:val="none" w:sz="0" w:space="0" w:color="auto"/>
        <w:bottom w:val="none" w:sz="0" w:space="0" w:color="auto"/>
        <w:right w:val="none" w:sz="0" w:space="0" w:color="auto"/>
      </w:divBdr>
    </w:div>
    <w:div w:id="303825170">
      <w:bodyDiv w:val="1"/>
      <w:marLeft w:val="0"/>
      <w:marRight w:val="0"/>
      <w:marTop w:val="0"/>
      <w:marBottom w:val="0"/>
      <w:divBdr>
        <w:top w:val="none" w:sz="0" w:space="0" w:color="auto"/>
        <w:left w:val="none" w:sz="0" w:space="0" w:color="auto"/>
        <w:bottom w:val="none" w:sz="0" w:space="0" w:color="auto"/>
        <w:right w:val="none" w:sz="0" w:space="0" w:color="auto"/>
      </w:divBdr>
    </w:div>
    <w:div w:id="306592793">
      <w:bodyDiv w:val="1"/>
      <w:marLeft w:val="0"/>
      <w:marRight w:val="0"/>
      <w:marTop w:val="0"/>
      <w:marBottom w:val="0"/>
      <w:divBdr>
        <w:top w:val="none" w:sz="0" w:space="0" w:color="auto"/>
        <w:left w:val="none" w:sz="0" w:space="0" w:color="auto"/>
        <w:bottom w:val="none" w:sz="0" w:space="0" w:color="auto"/>
        <w:right w:val="none" w:sz="0" w:space="0" w:color="auto"/>
      </w:divBdr>
    </w:div>
    <w:div w:id="309022574">
      <w:bodyDiv w:val="1"/>
      <w:marLeft w:val="0"/>
      <w:marRight w:val="0"/>
      <w:marTop w:val="0"/>
      <w:marBottom w:val="0"/>
      <w:divBdr>
        <w:top w:val="none" w:sz="0" w:space="0" w:color="auto"/>
        <w:left w:val="none" w:sz="0" w:space="0" w:color="auto"/>
        <w:bottom w:val="none" w:sz="0" w:space="0" w:color="auto"/>
        <w:right w:val="none" w:sz="0" w:space="0" w:color="auto"/>
      </w:divBdr>
      <w:divsChild>
        <w:div w:id="317416283">
          <w:marLeft w:val="0"/>
          <w:marRight w:val="0"/>
          <w:marTop w:val="0"/>
          <w:marBottom w:val="0"/>
          <w:divBdr>
            <w:top w:val="none" w:sz="0" w:space="0" w:color="auto"/>
            <w:left w:val="none" w:sz="0" w:space="0" w:color="auto"/>
            <w:bottom w:val="none" w:sz="0" w:space="0" w:color="auto"/>
            <w:right w:val="none" w:sz="0" w:space="0" w:color="auto"/>
          </w:divBdr>
          <w:divsChild>
            <w:div w:id="1413552344">
              <w:marLeft w:val="0"/>
              <w:marRight w:val="0"/>
              <w:marTop w:val="0"/>
              <w:marBottom w:val="0"/>
              <w:divBdr>
                <w:top w:val="none" w:sz="0" w:space="0" w:color="auto"/>
                <w:left w:val="none" w:sz="0" w:space="0" w:color="auto"/>
                <w:bottom w:val="none" w:sz="0" w:space="0" w:color="auto"/>
                <w:right w:val="none" w:sz="0" w:space="0" w:color="auto"/>
              </w:divBdr>
            </w:div>
          </w:divsChild>
        </w:div>
        <w:div w:id="1512528684">
          <w:marLeft w:val="0"/>
          <w:marRight w:val="0"/>
          <w:marTop w:val="0"/>
          <w:marBottom w:val="0"/>
          <w:divBdr>
            <w:top w:val="none" w:sz="0" w:space="0" w:color="auto"/>
            <w:left w:val="none" w:sz="0" w:space="0" w:color="auto"/>
            <w:bottom w:val="none" w:sz="0" w:space="0" w:color="auto"/>
            <w:right w:val="none" w:sz="0" w:space="0" w:color="auto"/>
          </w:divBdr>
          <w:divsChild>
            <w:div w:id="151653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344871">
      <w:bodyDiv w:val="1"/>
      <w:marLeft w:val="0"/>
      <w:marRight w:val="0"/>
      <w:marTop w:val="0"/>
      <w:marBottom w:val="0"/>
      <w:divBdr>
        <w:top w:val="none" w:sz="0" w:space="0" w:color="auto"/>
        <w:left w:val="none" w:sz="0" w:space="0" w:color="auto"/>
        <w:bottom w:val="none" w:sz="0" w:space="0" w:color="auto"/>
        <w:right w:val="none" w:sz="0" w:space="0" w:color="auto"/>
      </w:divBdr>
    </w:div>
    <w:div w:id="317685210">
      <w:bodyDiv w:val="1"/>
      <w:marLeft w:val="0"/>
      <w:marRight w:val="0"/>
      <w:marTop w:val="0"/>
      <w:marBottom w:val="0"/>
      <w:divBdr>
        <w:top w:val="none" w:sz="0" w:space="0" w:color="auto"/>
        <w:left w:val="none" w:sz="0" w:space="0" w:color="auto"/>
        <w:bottom w:val="none" w:sz="0" w:space="0" w:color="auto"/>
        <w:right w:val="none" w:sz="0" w:space="0" w:color="auto"/>
      </w:divBdr>
    </w:div>
    <w:div w:id="319424597">
      <w:bodyDiv w:val="1"/>
      <w:marLeft w:val="0"/>
      <w:marRight w:val="0"/>
      <w:marTop w:val="0"/>
      <w:marBottom w:val="0"/>
      <w:divBdr>
        <w:top w:val="none" w:sz="0" w:space="0" w:color="auto"/>
        <w:left w:val="none" w:sz="0" w:space="0" w:color="auto"/>
        <w:bottom w:val="none" w:sz="0" w:space="0" w:color="auto"/>
        <w:right w:val="none" w:sz="0" w:space="0" w:color="auto"/>
      </w:divBdr>
    </w:div>
    <w:div w:id="322010158">
      <w:bodyDiv w:val="1"/>
      <w:marLeft w:val="0"/>
      <w:marRight w:val="0"/>
      <w:marTop w:val="0"/>
      <w:marBottom w:val="0"/>
      <w:divBdr>
        <w:top w:val="none" w:sz="0" w:space="0" w:color="auto"/>
        <w:left w:val="none" w:sz="0" w:space="0" w:color="auto"/>
        <w:bottom w:val="none" w:sz="0" w:space="0" w:color="auto"/>
        <w:right w:val="none" w:sz="0" w:space="0" w:color="auto"/>
      </w:divBdr>
      <w:divsChild>
        <w:div w:id="13506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938177736">
          <w:blockQuote w:val="1"/>
          <w:marLeft w:val="720"/>
          <w:marRight w:val="720"/>
          <w:marTop w:val="100"/>
          <w:marBottom w:val="100"/>
          <w:divBdr>
            <w:top w:val="none" w:sz="0" w:space="0" w:color="auto"/>
            <w:left w:val="none" w:sz="0" w:space="0" w:color="auto"/>
            <w:bottom w:val="none" w:sz="0" w:space="0" w:color="auto"/>
            <w:right w:val="none" w:sz="0" w:space="0" w:color="auto"/>
          </w:divBdr>
        </w:div>
        <w:div w:id="1968658605">
          <w:marLeft w:val="0"/>
          <w:marRight w:val="0"/>
          <w:marTop w:val="0"/>
          <w:marBottom w:val="0"/>
          <w:divBdr>
            <w:top w:val="none" w:sz="0" w:space="0" w:color="auto"/>
            <w:left w:val="none" w:sz="0" w:space="0" w:color="auto"/>
            <w:bottom w:val="none" w:sz="0" w:space="0" w:color="auto"/>
            <w:right w:val="none" w:sz="0" w:space="0" w:color="auto"/>
          </w:divBdr>
          <w:divsChild>
            <w:div w:id="388572025">
              <w:marLeft w:val="0"/>
              <w:marRight w:val="0"/>
              <w:marTop w:val="0"/>
              <w:marBottom w:val="0"/>
              <w:divBdr>
                <w:top w:val="none" w:sz="0" w:space="0" w:color="auto"/>
                <w:left w:val="none" w:sz="0" w:space="0" w:color="auto"/>
                <w:bottom w:val="none" w:sz="0" w:space="0" w:color="auto"/>
                <w:right w:val="none" w:sz="0" w:space="0" w:color="auto"/>
              </w:divBdr>
            </w:div>
          </w:divsChild>
        </w:div>
        <w:div w:id="2081364137">
          <w:marLeft w:val="0"/>
          <w:marRight w:val="0"/>
          <w:marTop w:val="0"/>
          <w:marBottom w:val="0"/>
          <w:divBdr>
            <w:top w:val="none" w:sz="0" w:space="0" w:color="auto"/>
            <w:left w:val="none" w:sz="0" w:space="0" w:color="auto"/>
            <w:bottom w:val="none" w:sz="0" w:space="0" w:color="auto"/>
            <w:right w:val="none" w:sz="0" w:space="0" w:color="auto"/>
          </w:divBdr>
          <w:divsChild>
            <w:div w:id="107160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707007">
      <w:bodyDiv w:val="1"/>
      <w:marLeft w:val="0"/>
      <w:marRight w:val="0"/>
      <w:marTop w:val="0"/>
      <w:marBottom w:val="0"/>
      <w:divBdr>
        <w:top w:val="none" w:sz="0" w:space="0" w:color="auto"/>
        <w:left w:val="none" w:sz="0" w:space="0" w:color="auto"/>
        <w:bottom w:val="none" w:sz="0" w:space="0" w:color="auto"/>
        <w:right w:val="none" w:sz="0" w:space="0" w:color="auto"/>
      </w:divBdr>
    </w:div>
    <w:div w:id="323358362">
      <w:bodyDiv w:val="1"/>
      <w:marLeft w:val="0"/>
      <w:marRight w:val="0"/>
      <w:marTop w:val="0"/>
      <w:marBottom w:val="0"/>
      <w:divBdr>
        <w:top w:val="none" w:sz="0" w:space="0" w:color="auto"/>
        <w:left w:val="none" w:sz="0" w:space="0" w:color="auto"/>
        <w:bottom w:val="none" w:sz="0" w:space="0" w:color="auto"/>
        <w:right w:val="none" w:sz="0" w:space="0" w:color="auto"/>
      </w:divBdr>
    </w:div>
    <w:div w:id="328949972">
      <w:bodyDiv w:val="1"/>
      <w:marLeft w:val="0"/>
      <w:marRight w:val="0"/>
      <w:marTop w:val="0"/>
      <w:marBottom w:val="0"/>
      <w:divBdr>
        <w:top w:val="none" w:sz="0" w:space="0" w:color="auto"/>
        <w:left w:val="none" w:sz="0" w:space="0" w:color="auto"/>
        <w:bottom w:val="none" w:sz="0" w:space="0" w:color="auto"/>
        <w:right w:val="none" w:sz="0" w:space="0" w:color="auto"/>
      </w:divBdr>
      <w:divsChild>
        <w:div w:id="323897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31490846">
      <w:bodyDiv w:val="1"/>
      <w:marLeft w:val="0"/>
      <w:marRight w:val="0"/>
      <w:marTop w:val="0"/>
      <w:marBottom w:val="0"/>
      <w:divBdr>
        <w:top w:val="none" w:sz="0" w:space="0" w:color="auto"/>
        <w:left w:val="none" w:sz="0" w:space="0" w:color="auto"/>
        <w:bottom w:val="none" w:sz="0" w:space="0" w:color="auto"/>
        <w:right w:val="none" w:sz="0" w:space="0" w:color="auto"/>
      </w:divBdr>
    </w:div>
    <w:div w:id="333143491">
      <w:bodyDiv w:val="1"/>
      <w:marLeft w:val="0"/>
      <w:marRight w:val="0"/>
      <w:marTop w:val="0"/>
      <w:marBottom w:val="0"/>
      <w:divBdr>
        <w:top w:val="none" w:sz="0" w:space="0" w:color="auto"/>
        <w:left w:val="none" w:sz="0" w:space="0" w:color="auto"/>
        <w:bottom w:val="none" w:sz="0" w:space="0" w:color="auto"/>
        <w:right w:val="none" w:sz="0" w:space="0" w:color="auto"/>
      </w:divBdr>
    </w:div>
    <w:div w:id="334770139">
      <w:bodyDiv w:val="1"/>
      <w:marLeft w:val="0"/>
      <w:marRight w:val="0"/>
      <w:marTop w:val="0"/>
      <w:marBottom w:val="0"/>
      <w:divBdr>
        <w:top w:val="none" w:sz="0" w:space="0" w:color="auto"/>
        <w:left w:val="none" w:sz="0" w:space="0" w:color="auto"/>
        <w:bottom w:val="none" w:sz="0" w:space="0" w:color="auto"/>
        <w:right w:val="none" w:sz="0" w:space="0" w:color="auto"/>
      </w:divBdr>
    </w:div>
    <w:div w:id="336228183">
      <w:bodyDiv w:val="1"/>
      <w:marLeft w:val="0"/>
      <w:marRight w:val="0"/>
      <w:marTop w:val="0"/>
      <w:marBottom w:val="0"/>
      <w:divBdr>
        <w:top w:val="none" w:sz="0" w:space="0" w:color="auto"/>
        <w:left w:val="none" w:sz="0" w:space="0" w:color="auto"/>
        <w:bottom w:val="none" w:sz="0" w:space="0" w:color="auto"/>
        <w:right w:val="none" w:sz="0" w:space="0" w:color="auto"/>
      </w:divBdr>
    </w:div>
    <w:div w:id="336467274">
      <w:bodyDiv w:val="1"/>
      <w:marLeft w:val="0"/>
      <w:marRight w:val="0"/>
      <w:marTop w:val="0"/>
      <w:marBottom w:val="0"/>
      <w:divBdr>
        <w:top w:val="none" w:sz="0" w:space="0" w:color="auto"/>
        <w:left w:val="none" w:sz="0" w:space="0" w:color="auto"/>
        <w:bottom w:val="none" w:sz="0" w:space="0" w:color="auto"/>
        <w:right w:val="none" w:sz="0" w:space="0" w:color="auto"/>
      </w:divBdr>
    </w:div>
    <w:div w:id="339814874">
      <w:bodyDiv w:val="1"/>
      <w:marLeft w:val="0"/>
      <w:marRight w:val="0"/>
      <w:marTop w:val="0"/>
      <w:marBottom w:val="0"/>
      <w:divBdr>
        <w:top w:val="none" w:sz="0" w:space="0" w:color="auto"/>
        <w:left w:val="none" w:sz="0" w:space="0" w:color="auto"/>
        <w:bottom w:val="none" w:sz="0" w:space="0" w:color="auto"/>
        <w:right w:val="none" w:sz="0" w:space="0" w:color="auto"/>
      </w:divBdr>
    </w:div>
    <w:div w:id="357047750">
      <w:bodyDiv w:val="1"/>
      <w:marLeft w:val="0"/>
      <w:marRight w:val="0"/>
      <w:marTop w:val="0"/>
      <w:marBottom w:val="0"/>
      <w:divBdr>
        <w:top w:val="none" w:sz="0" w:space="0" w:color="auto"/>
        <w:left w:val="none" w:sz="0" w:space="0" w:color="auto"/>
        <w:bottom w:val="none" w:sz="0" w:space="0" w:color="auto"/>
        <w:right w:val="none" w:sz="0" w:space="0" w:color="auto"/>
      </w:divBdr>
    </w:div>
    <w:div w:id="357122991">
      <w:bodyDiv w:val="1"/>
      <w:marLeft w:val="0"/>
      <w:marRight w:val="0"/>
      <w:marTop w:val="0"/>
      <w:marBottom w:val="0"/>
      <w:divBdr>
        <w:top w:val="none" w:sz="0" w:space="0" w:color="auto"/>
        <w:left w:val="none" w:sz="0" w:space="0" w:color="auto"/>
        <w:bottom w:val="none" w:sz="0" w:space="0" w:color="auto"/>
        <w:right w:val="none" w:sz="0" w:space="0" w:color="auto"/>
      </w:divBdr>
    </w:div>
    <w:div w:id="358287074">
      <w:bodyDiv w:val="1"/>
      <w:marLeft w:val="0"/>
      <w:marRight w:val="0"/>
      <w:marTop w:val="0"/>
      <w:marBottom w:val="0"/>
      <w:divBdr>
        <w:top w:val="none" w:sz="0" w:space="0" w:color="auto"/>
        <w:left w:val="none" w:sz="0" w:space="0" w:color="auto"/>
        <w:bottom w:val="none" w:sz="0" w:space="0" w:color="auto"/>
        <w:right w:val="none" w:sz="0" w:space="0" w:color="auto"/>
      </w:divBdr>
    </w:div>
    <w:div w:id="363294505">
      <w:bodyDiv w:val="1"/>
      <w:marLeft w:val="0"/>
      <w:marRight w:val="0"/>
      <w:marTop w:val="0"/>
      <w:marBottom w:val="0"/>
      <w:divBdr>
        <w:top w:val="none" w:sz="0" w:space="0" w:color="auto"/>
        <w:left w:val="none" w:sz="0" w:space="0" w:color="auto"/>
        <w:bottom w:val="none" w:sz="0" w:space="0" w:color="auto"/>
        <w:right w:val="none" w:sz="0" w:space="0" w:color="auto"/>
      </w:divBdr>
    </w:div>
    <w:div w:id="363360301">
      <w:bodyDiv w:val="1"/>
      <w:marLeft w:val="0"/>
      <w:marRight w:val="0"/>
      <w:marTop w:val="0"/>
      <w:marBottom w:val="0"/>
      <w:divBdr>
        <w:top w:val="none" w:sz="0" w:space="0" w:color="auto"/>
        <w:left w:val="none" w:sz="0" w:space="0" w:color="auto"/>
        <w:bottom w:val="none" w:sz="0" w:space="0" w:color="auto"/>
        <w:right w:val="none" w:sz="0" w:space="0" w:color="auto"/>
      </w:divBdr>
      <w:divsChild>
        <w:div w:id="644506165">
          <w:marLeft w:val="0"/>
          <w:marRight w:val="0"/>
          <w:marTop w:val="0"/>
          <w:marBottom w:val="0"/>
          <w:divBdr>
            <w:top w:val="none" w:sz="0" w:space="0" w:color="auto"/>
            <w:left w:val="none" w:sz="0" w:space="0" w:color="auto"/>
            <w:bottom w:val="none" w:sz="0" w:space="0" w:color="auto"/>
            <w:right w:val="none" w:sz="0" w:space="0" w:color="auto"/>
          </w:divBdr>
          <w:divsChild>
            <w:div w:id="911544439">
              <w:marLeft w:val="0"/>
              <w:marRight w:val="0"/>
              <w:marTop w:val="0"/>
              <w:marBottom w:val="0"/>
              <w:divBdr>
                <w:top w:val="none" w:sz="0" w:space="0" w:color="auto"/>
                <w:left w:val="none" w:sz="0" w:space="0" w:color="auto"/>
                <w:bottom w:val="none" w:sz="0" w:space="0" w:color="auto"/>
                <w:right w:val="none" w:sz="0" w:space="0" w:color="auto"/>
              </w:divBdr>
            </w:div>
          </w:divsChild>
        </w:div>
        <w:div w:id="1799492853">
          <w:marLeft w:val="0"/>
          <w:marRight w:val="0"/>
          <w:marTop w:val="0"/>
          <w:marBottom w:val="0"/>
          <w:divBdr>
            <w:top w:val="none" w:sz="0" w:space="0" w:color="auto"/>
            <w:left w:val="none" w:sz="0" w:space="0" w:color="auto"/>
            <w:bottom w:val="none" w:sz="0" w:space="0" w:color="auto"/>
            <w:right w:val="none" w:sz="0" w:space="0" w:color="auto"/>
          </w:divBdr>
          <w:divsChild>
            <w:div w:id="19604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560059">
      <w:bodyDiv w:val="1"/>
      <w:marLeft w:val="0"/>
      <w:marRight w:val="0"/>
      <w:marTop w:val="0"/>
      <w:marBottom w:val="0"/>
      <w:divBdr>
        <w:top w:val="none" w:sz="0" w:space="0" w:color="auto"/>
        <w:left w:val="none" w:sz="0" w:space="0" w:color="auto"/>
        <w:bottom w:val="none" w:sz="0" w:space="0" w:color="auto"/>
        <w:right w:val="none" w:sz="0" w:space="0" w:color="auto"/>
      </w:divBdr>
    </w:div>
    <w:div w:id="367410349">
      <w:bodyDiv w:val="1"/>
      <w:marLeft w:val="0"/>
      <w:marRight w:val="0"/>
      <w:marTop w:val="0"/>
      <w:marBottom w:val="0"/>
      <w:divBdr>
        <w:top w:val="none" w:sz="0" w:space="0" w:color="auto"/>
        <w:left w:val="none" w:sz="0" w:space="0" w:color="auto"/>
        <w:bottom w:val="none" w:sz="0" w:space="0" w:color="auto"/>
        <w:right w:val="none" w:sz="0" w:space="0" w:color="auto"/>
      </w:divBdr>
    </w:div>
    <w:div w:id="368457563">
      <w:bodyDiv w:val="1"/>
      <w:marLeft w:val="0"/>
      <w:marRight w:val="0"/>
      <w:marTop w:val="0"/>
      <w:marBottom w:val="0"/>
      <w:divBdr>
        <w:top w:val="none" w:sz="0" w:space="0" w:color="auto"/>
        <w:left w:val="none" w:sz="0" w:space="0" w:color="auto"/>
        <w:bottom w:val="none" w:sz="0" w:space="0" w:color="auto"/>
        <w:right w:val="none" w:sz="0" w:space="0" w:color="auto"/>
      </w:divBdr>
    </w:div>
    <w:div w:id="370496547">
      <w:bodyDiv w:val="1"/>
      <w:marLeft w:val="0"/>
      <w:marRight w:val="0"/>
      <w:marTop w:val="0"/>
      <w:marBottom w:val="0"/>
      <w:divBdr>
        <w:top w:val="none" w:sz="0" w:space="0" w:color="auto"/>
        <w:left w:val="none" w:sz="0" w:space="0" w:color="auto"/>
        <w:bottom w:val="none" w:sz="0" w:space="0" w:color="auto"/>
        <w:right w:val="none" w:sz="0" w:space="0" w:color="auto"/>
      </w:divBdr>
    </w:div>
    <w:div w:id="376588650">
      <w:bodyDiv w:val="1"/>
      <w:marLeft w:val="0"/>
      <w:marRight w:val="0"/>
      <w:marTop w:val="0"/>
      <w:marBottom w:val="0"/>
      <w:divBdr>
        <w:top w:val="none" w:sz="0" w:space="0" w:color="auto"/>
        <w:left w:val="none" w:sz="0" w:space="0" w:color="auto"/>
        <w:bottom w:val="none" w:sz="0" w:space="0" w:color="auto"/>
        <w:right w:val="none" w:sz="0" w:space="0" w:color="auto"/>
      </w:divBdr>
    </w:div>
    <w:div w:id="381637492">
      <w:bodyDiv w:val="1"/>
      <w:marLeft w:val="0"/>
      <w:marRight w:val="0"/>
      <w:marTop w:val="0"/>
      <w:marBottom w:val="0"/>
      <w:divBdr>
        <w:top w:val="none" w:sz="0" w:space="0" w:color="auto"/>
        <w:left w:val="none" w:sz="0" w:space="0" w:color="auto"/>
        <w:bottom w:val="none" w:sz="0" w:space="0" w:color="auto"/>
        <w:right w:val="none" w:sz="0" w:space="0" w:color="auto"/>
      </w:divBdr>
    </w:div>
    <w:div w:id="383530216">
      <w:bodyDiv w:val="1"/>
      <w:marLeft w:val="0"/>
      <w:marRight w:val="0"/>
      <w:marTop w:val="0"/>
      <w:marBottom w:val="0"/>
      <w:divBdr>
        <w:top w:val="none" w:sz="0" w:space="0" w:color="auto"/>
        <w:left w:val="none" w:sz="0" w:space="0" w:color="auto"/>
        <w:bottom w:val="none" w:sz="0" w:space="0" w:color="auto"/>
        <w:right w:val="none" w:sz="0" w:space="0" w:color="auto"/>
      </w:divBdr>
    </w:div>
    <w:div w:id="384720185">
      <w:bodyDiv w:val="1"/>
      <w:marLeft w:val="0"/>
      <w:marRight w:val="0"/>
      <w:marTop w:val="0"/>
      <w:marBottom w:val="0"/>
      <w:divBdr>
        <w:top w:val="none" w:sz="0" w:space="0" w:color="auto"/>
        <w:left w:val="none" w:sz="0" w:space="0" w:color="auto"/>
        <w:bottom w:val="none" w:sz="0" w:space="0" w:color="auto"/>
        <w:right w:val="none" w:sz="0" w:space="0" w:color="auto"/>
      </w:divBdr>
      <w:divsChild>
        <w:div w:id="1196430658">
          <w:marLeft w:val="0"/>
          <w:marRight w:val="0"/>
          <w:marTop w:val="0"/>
          <w:marBottom w:val="0"/>
          <w:divBdr>
            <w:top w:val="none" w:sz="0" w:space="0" w:color="auto"/>
            <w:left w:val="none" w:sz="0" w:space="0" w:color="auto"/>
            <w:bottom w:val="none" w:sz="0" w:space="0" w:color="auto"/>
            <w:right w:val="none" w:sz="0" w:space="0" w:color="auto"/>
          </w:divBdr>
          <w:divsChild>
            <w:div w:id="993291580">
              <w:marLeft w:val="0"/>
              <w:marRight w:val="0"/>
              <w:marTop w:val="0"/>
              <w:marBottom w:val="0"/>
              <w:divBdr>
                <w:top w:val="none" w:sz="0" w:space="0" w:color="auto"/>
                <w:left w:val="none" w:sz="0" w:space="0" w:color="auto"/>
                <w:bottom w:val="none" w:sz="0" w:space="0" w:color="auto"/>
                <w:right w:val="none" w:sz="0" w:space="0" w:color="auto"/>
              </w:divBdr>
            </w:div>
          </w:divsChild>
        </w:div>
        <w:div w:id="2084983486">
          <w:marLeft w:val="0"/>
          <w:marRight w:val="0"/>
          <w:marTop w:val="0"/>
          <w:marBottom w:val="0"/>
          <w:divBdr>
            <w:top w:val="none" w:sz="0" w:space="0" w:color="auto"/>
            <w:left w:val="none" w:sz="0" w:space="0" w:color="auto"/>
            <w:bottom w:val="none" w:sz="0" w:space="0" w:color="auto"/>
            <w:right w:val="none" w:sz="0" w:space="0" w:color="auto"/>
          </w:divBdr>
          <w:divsChild>
            <w:div w:id="1868129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102711">
      <w:bodyDiv w:val="1"/>
      <w:marLeft w:val="0"/>
      <w:marRight w:val="0"/>
      <w:marTop w:val="0"/>
      <w:marBottom w:val="0"/>
      <w:divBdr>
        <w:top w:val="none" w:sz="0" w:space="0" w:color="auto"/>
        <w:left w:val="none" w:sz="0" w:space="0" w:color="auto"/>
        <w:bottom w:val="none" w:sz="0" w:space="0" w:color="auto"/>
        <w:right w:val="none" w:sz="0" w:space="0" w:color="auto"/>
      </w:divBdr>
    </w:div>
    <w:div w:id="387803052">
      <w:bodyDiv w:val="1"/>
      <w:marLeft w:val="0"/>
      <w:marRight w:val="0"/>
      <w:marTop w:val="0"/>
      <w:marBottom w:val="0"/>
      <w:divBdr>
        <w:top w:val="none" w:sz="0" w:space="0" w:color="auto"/>
        <w:left w:val="none" w:sz="0" w:space="0" w:color="auto"/>
        <w:bottom w:val="none" w:sz="0" w:space="0" w:color="auto"/>
        <w:right w:val="none" w:sz="0" w:space="0" w:color="auto"/>
      </w:divBdr>
    </w:div>
    <w:div w:id="391005907">
      <w:bodyDiv w:val="1"/>
      <w:marLeft w:val="0"/>
      <w:marRight w:val="0"/>
      <w:marTop w:val="0"/>
      <w:marBottom w:val="0"/>
      <w:divBdr>
        <w:top w:val="none" w:sz="0" w:space="0" w:color="auto"/>
        <w:left w:val="none" w:sz="0" w:space="0" w:color="auto"/>
        <w:bottom w:val="none" w:sz="0" w:space="0" w:color="auto"/>
        <w:right w:val="none" w:sz="0" w:space="0" w:color="auto"/>
      </w:divBdr>
    </w:div>
    <w:div w:id="406390804">
      <w:bodyDiv w:val="1"/>
      <w:marLeft w:val="0"/>
      <w:marRight w:val="0"/>
      <w:marTop w:val="0"/>
      <w:marBottom w:val="0"/>
      <w:divBdr>
        <w:top w:val="none" w:sz="0" w:space="0" w:color="auto"/>
        <w:left w:val="none" w:sz="0" w:space="0" w:color="auto"/>
        <w:bottom w:val="none" w:sz="0" w:space="0" w:color="auto"/>
        <w:right w:val="none" w:sz="0" w:space="0" w:color="auto"/>
      </w:divBdr>
    </w:div>
    <w:div w:id="424233767">
      <w:bodyDiv w:val="1"/>
      <w:marLeft w:val="0"/>
      <w:marRight w:val="0"/>
      <w:marTop w:val="0"/>
      <w:marBottom w:val="0"/>
      <w:divBdr>
        <w:top w:val="none" w:sz="0" w:space="0" w:color="auto"/>
        <w:left w:val="none" w:sz="0" w:space="0" w:color="auto"/>
        <w:bottom w:val="none" w:sz="0" w:space="0" w:color="auto"/>
        <w:right w:val="none" w:sz="0" w:space="0" w:color="auto"/>
      </w:divBdr>
    </w:div>
    <w:div w:id="425151912">
      <w:bodyDiv w:val="1"/>
      <w:marLeft w:val="0"/>
      <w:marRight w:val="0"/>
      <w:marTop w:val="0"/>
      <w:marBottom w:val="0"/>
      <w:divBdr>
        <w:top w:val="none" w:sz="0" w:space="0" w:color="auto"/>
        <w:left w:val="none" w:sz="0" w:space="0" w:color="auto"/>
        <w:bottom w:val="none" w:sz="0" w:space="0" w:color="auto"/>
        <w:right w:val="none" w:sz="0" w:space="0" w:color="auto"/>
      </w:divBdr>
    </w:div>
    <w:div w:id="425731310">
      <w:bodyDiv w:val="1"/>
      <w:marLeft w:val="0"/>
      <w:marRight w:val="0"/>
      <w:marTop w:val="0"/>
      <w:marBottom w:val="0"/>
      <w:divBdr>
        <w:top w:val="none" w:sz="0" w:space="0" w:color="auto"/>
        <w:left w:val="none" w:sz="0" w:space="0" w:color="auto"/>
        <w:bottom w:val="none" w:sz="0" w:space="0" w:color="auto"/>
        <w:right w:val="none" w:sz="0" w:space="0" w:color="auto"/>
      </w:divBdr>
    </w:div>
    <w:div w:id="430593894">
      <w:bodyDiv w:val="1"/>
      <w:marLeft w:val="0"/>
      <w:marRight w:val="0"/>
      <w:marTop w:val="0"/>
      <w:marBottom w:val="0"/>
      <w:divBdr>
        <w:top w:val="none" w:sz="0" w:space="0" w:color="auto"/>
        <w:left w:val="none" w:sz="0" w:space="0" w:color="auto"/>
        <w:bottom w:val="none" w:sz="0" w:space="0" w:color="auto"/>
        <w:right w:val="none" w:sz="0" w:space="0" w:color="auto"/>
      </w:divBdr>
    </w:div>
    <w:div w:id="432630177">
      <w:bodyDiv w:val="1"/>
      <w:marLeft w:val="0"/>
      <w:marRight w:val="0"/>
      <w:marTop w:val="0"/>
      <w:marBottom w:val="0"/>
      <w:divBdr>
        <w:top w:val="none" w:sz="0" w:space="0" w:color="auto"/>
        <w:left w:val="none" w:sz="0" w:space="0" w:color="auto"/>
        <w:bottom w:val="none" w:sz="0" w:space="0" w:color="auto"/>
        <w:right w:val="none" w:sz="0" w:space="0" w:color="auto"/>
      </w:divBdr>
    </w:div>
    <w:div w:id="444153286">
      <w:bodyDiv w:val="1"/>
      <w:marLeft w:val="0"/>
      <w:marRight w:val="0"/>
      <w:marTop w:val="0"/>
      <w:marBottom w:val="0"/>
      <w:divBdr>
        <w:top w:val="none" w:sz="0" w:space="0" w:color="auto"/>
        <w:left w:val="none" w:sz="0" w:space="0" w:color="auto"/>
        <w:bottom w:val="none" w:sz="0" w:space="0" w:color="auto"/>
        <w:right w:val="none" w:sz="0" w:space="0" w:color="auto"/>
      </w:divBdr>
    </w:div>
    <w:div w:id="448360445">
      <w:bodyDiv w:val="1"/>
      <w:marLeft w:val="0"/>
      <w:marRight w:val="0"/>
      <w:marTop w:val="0"/>
      <w:marBottom w:val="0"/>
      <w:divBdr>
        <w:top w:val="none" w:sz="0" w:space="0" w:color="auto"/>
        <w:left w:val="none" w:sz="0" w:space="0" w:color="auto"/>
        <w:bottom w:val="none" w:sz="0" w:space="0" w:color="auto"/>
        <w:right w:val="none" w:sz="0" w:space="0" w:color="auto"/>
      </w:divBdr>
    </w:div>
    <w:div w:id="450133013">
      <w:bodyDiv w:val="1"/>
      <w:marLeft w:val="0"/>
      <w:marRight w:val="0"/>
      <w:marTop w:val="0"/>
      <w:marBottom w:val="0"/>
      <w:divBdr>
        <w:top w:val="none" w:sz="0" w:space="0" w:color="auto"/>
        <w:left w:val="none" w:sz="0" w:space="0" w:color="auto"/>
        <w:bottom w:val="none" w:sz="0" w:space="0" w:color="auto"/>
        <w:right w:val="none" w:sz="0" w:space="0" w:color="auto"/>
      </w:divBdr>
    </w:div>
    <w:div w:id="453326246">
      <w:bodyDiv w:val="1"/>
      <w:marLeft w:val="0"/>
      <w:marRight w:val="0"/>
      <w:marTop w:val="0"/>
      <w:marBottom w:val="0"/>
      <w:divBdr>
        <w:top w:val="none" w:sz="0" w:space="0" w:color="auto"/>
        <w:left w:val="none" w:sz="0" w:space="0" w:color="auto"/>
        <w:bottom w:val="none" w:sz="0" w:space="0" w:color="auto"/>
        <w:right w:val="none" w:sz="0" w:space="0" w:color="auto"/>
      </w:divBdr>
    </w:div>
    <w:div w:id="454445958">
      <w:bodyDiv w:val="1"/>
      <w:marLeft w:val="0"/>
      <w:marRight w:val="0"/>
      <w:marTop w:val="0"/>
      <w:marBottom w:val="0"/>
      <w:divBdr>
        <w:top w:val="none" w:sz="0" w:space="0" w:color="auto"/>
        <w:left w:val="none" w:sz="0" w:space="0" w:color="auto"/>
        <w:bottom w:val="none" w:sz="0" w:space="0" w:color="auto"/>
        <w:right w:val="none" w:sz="0" w:space="0" w:color="auto"/>
      </w:divBdr>
    </w:div>
    <w:div w:id="466968087">
      <w:bodyDiv w:val="1"/>
      <w:marLeft w:val="0"/>
      <w:marRight w:val="0"/>
      <w:marTop w:val="0"/>
      <w:marBottom w:val="0"/>
      <w:divBdr>
        <w:top w:val="none" w:sz="0" w:space="0" w:color="auto"/>
        <w:left w:val="none" w:sz="0" w:space="0" w:color="auto"/>
        <w:bottom w:val="none" w:sz="0" w:space="0" w:color="auto"/>
        <w:right w:val="none" w:sz="0" w:space="0" w:color="auto"/>
      </w:divBdr>
      <w:divsChild>
        <w:div w:id="8076062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355375">
          <w:marLeft w:val="0"/>
          <w:marRight w:val="0"/>
          <w:marTop w:val="0"/>
          <w:marBottom w:val="0"/>
          <w:divBdr>
            <w:top w:val="none" w:sz="0" w:space="0" w:color="auto"/>
            <w:left w:val="none" w:sz="0" w:space="0" w:color="auto"/>
            <w:bottom w:val="none" w:sz="0" w:space="0" w:color="auto"/>
            <w:right w:val="none" w:sz="0" w:space="0" w:color="auto"/>
          </w:divBdr>
          <w:divsChild>
            <w:div w:id="276066472">
              <w:marLeft w:val="0"/>
              <w:marRight w:val="0"/>
              <w:marTop w:val="0"/>
              <w:marBottom w:val="0"/>
              <w:divBdr>
                <w:top w:val="none" w:sz="0" w:space="0" w:color="auto"/>
                <w:left w:val="none" w:sz="0" w:space="0" w:color="auto"/>
                <w:bottom w:val="none" w:sz="0" w:space="0" w:color="auto"/>
                <w:right w:val="none" w:sz="0" w:space="0" w:color="auto"/>
              </w:divBdr>
            </w:div>
          </w:divsChild>
        </w:div>
        <w:div w:id="524757954">
          <w:blockQuote w:val="1"/>
          <w:marLeft w:val="720"/>
          <w:marRight w:val="720"/>
          <w:marTop w:val="100"/>
          <w:marBottom w:val="100"/>
          <w:divBdr>
            <w:top w:val="none" w:sz="0" w:space="0" w:color="auto"/>
            <w:left w:val="none" w:sz="0" w:space="0" w:color="auto"/>
            <w:bottom w:val="none" w:sz="0" w:space="0" w:color="auto"/>
            <w:right w:val="none" w:sz="0" w:space="0" w:color="auto"/>
          </w:divBdr>
        </w:div>
        <w:div w:id="637540074">
          <w:marLeft w:val="0"/>
          <w:marRight w:val="0"/>
          <w:marTop w:val="0"/>
          <w:marBottom w:val="0"/>
          <w:divBdr>
            <w:top w:val="none" w:sz="0" w:space="0" w:color="auto"/>
            <w:left w:val="none" w:sz="0" w:space="0" w:color="auto"/>
            <w:bottom w:val="none" w:sz="0" w:space="0" w:color="auto"/>
            <w:right w:val="none" w:sz="0" w:space="0" w:color="auto"/>
          </w:divBdr>
          <w:divsChild>
            <w:div w:id="18707992">
              <w:marLeft w:val="0"/>
              <w:marRight w:val="0"/>
              <w:marTop w:val="0"/>
              <w:marBottom w:val="0"/>
              <w:divBdr>
                <w:top w:val="none" w:sz="0" w:space="0" w:color="auto"/>
                <w:left w:val="none" w:sz="0" w:space="0" w:color="auto"/>
                <w:bottom w:val="none" w:sz="0" w:space="0" w:color="auto"/>
                <w:right w:val="none" w:sz="0" w:space="0" w:color="auto"/>
              </w:divBdr>
            </w:div>
          </w:divsChild>
        </w:div>
        <w:div w:id="12296091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68088642">
      <w:bodyDiv w:val="1"/>
      <w:marLeft w:val="0"/>
      <w:marRight w:val="0"/>
      <w:marTop w:val="0"/>
      <w:marBottom w:val="0"/>
      <w:divBdr>
        <w:top w:val="none" w:sz="0" w:space="0" w:color="auto"/>
        <w:left w:val="none" w:sz="0" w:space="0" w:color="auto"/>
        <w:bottom w:val="none" w:sz="0" w:space="0" w:color="auto"/>
        <w:right w:val="none" w:sz="0" w:space="0" w:color="auto"/>
      </w:divBdr>
    </w:div>
    <w:div w:id="470171408">
      <w:bodyDiv w:val="1"/>
      <w:marLeft w:val="0"/>
      <w:marRight w:val="0"/>
      <w:marTop w:val="0"/>
      <w:marBottom w:val="0"/>
      <w:divBdr>
        <w:top w:val="none" w:sz="0" w:space="0" w:color="auto"/>
        <w:left w:val="none" w:sz="0" w:space="0" w:color="auto"/>
        <w:bottom w:val="none" w:sz="0" w:space="0" w:color="auto"/>
        <w:right w:val="none" w:sz="0" w:space="0" w:color="auto"/>
      </w:divBdr>
    </w:div>
    <w:div w:id="472333772">
      <w:bodyDiv w:val="1"/>
      <w:marLeft w:val="0"/>
      <w:marRight w:val="0"/>
      <w:marTop w:val="0"/>
      <w:marBottom w:val="0"/>
      <w:divBdr>
        <w:top w:val="none" w:sz="0" w:space="0" w:color="auto"/>
        <w:left w:val="none" w:sz="0" w:space="0" w:color="auto"/>
        <w:bottom w:val="none" w:sz="0" w:space="0" w:color="auto"/>
        <w:right w:val="none" w:sz="0" w:space="0" w:color="auto"/>
      </w:divBdr>
    </w:div>
    <w:div w:id="472528857">
      <w:bodyDiv w:val="1"/>
      <w:marLeft w:val="0"/>
      <w:marRight w:val="0"/>
      <w:marTop w:val="0"/>
      <w:marBottom w:val="0"/>
      <w:divBdr>
        <w:top w:val="none" w:sz="0" w:space="0" w:color="auto"/>
        <w:left w:val="none" w:sz="0" w:space="0" w:color="auto"/>
        <w:bottom w:val="none" w:sz="0" w:space="0" w:color="auto"/>
        <w:right w:val="none" w:sz="0" w:space="0" w:color="auto"/>
      </w:divBdr>
    </w:div>
    <w:div w:id="476383665">
      <w:bodyDiv w:val="1"/>
      <w:marLeft w:val="0"/>
      <w:marRight w:val="0"/>
      <w:marTop w:val="0"/>
      <w:marBottom w:val="0"/>
      <w:divBdr>
        <w:top w:val="none" w:sz="0" w:space="0" w:color="auto"/>
        <w:left w:val="none" w:sz="0" w:space="0" w:color="auto"/>
        <w:bottom w:val="none" w:sz="0" w:space="0" w:color="auto"/>
        <w:right w:val="none" w:sz="0" w:space="0" w:color="auto"/>
      </w:divBdr>
    </w:div>
    <w:div w:id="478352019">
      <w:bodyDiv w:val="1"/>
      <w:marLeft w:val="0"/>
      <w:marRight w:val="0"/>
      <w:marTop w:val="0"/>
      <w:marBottom w:val="0"/>
      <w:divBdr>
        <w:top w:val="none" w:sz="0" w:space="0" w:color="auto"/>
        <w:left w:val="none" w:sz="0" w:space="0" w:color="auto"/>
        <w:bottom w:val="none" w:sz="0" w:space="0" w:color="auto"/>
        <w:right w:val="none" w:sz="0" w:space="0" w:color="auto"/>
      </w:divBdr>
    </w:div>
    <w:div w:id="479159010">
      <w:bodyDiv w:val="1"/>
      <w:marLeft w:val="0"/>
      <w:marRight w:val="0"/>
      <w:marTop w:val="0"/>
      <w:marBottom w:val="0"/>
      <w:divBdr>
        <w:top w:val="none" w:sz="0" w:space="0" w:color="auto"/>
        <w:left w:val="none" w:sz="0" w:space="0" w:color="auto"/>
        <w:bottom w:val="none" w:sz="0" w:space="0" w:color="auto"/>
        <w:right w:val="none" w:sz="0" w:space="0" w:color="auto"/>
      </w:divBdr>
    </w:div>
    <w:div w:id="482697789">
      <w:bodyDiv w:val="1"/>
      <w:marLeft w:val="0"/>
      <w:marRight w:val="0"/>
      <w:marTop w:val="0"/>
      <w:marBottom w:val="0"/>
      <w:divBdr>
        <w:top w:val="none" w:sz="0" w:space="0" w:color="auto"/>
        <w:left w:val="none" w:sz="0" w:space="0" w:color="auto"/>
        <w:bottom w:val="none" w:sz="0" w:space="0" w:color="auto"/>
        <w:right w:val="none" w:sz="0" w:space="0" w:color="auto"/>
      </w:divBdr>
    </w:div>
    <w:div w:id="491409445">
      <w:bodyDiv w:val="1"/>
      <w:marLeft w:val="0"/>
      <w:marRight w:val="0"/>
      <w:marTop w:val="0"/>
      <w:marBottom w:val="0"/>
      <w:divBdr>
        <w:top w:val="none" w:sz="0" w:space="0" w:color="auto"/>
        <w:left w:val="none" w:sz="0" w:space="0" w:color="auto"/>
        <w:bottom w:val="none" w:sz="0" w:space="0" w:color="auto"/>
        <w:right w:val="none" w:sz="0" w:space="0" w:color="auto"/>
      </w:divBdr>
    </w:div>
    <w:div w:id="492141560">
      <w:bodyDiv w:val="1"/>
      <w:marLeft w:val="0"/>
      <w:marRight w:val="0"/>
      <w:marTop w:val="0"/>
      <w:marBottom w:val="0"/>
      <w:divBdr>
        <w:top w:val="none" w:sz="0" w:space="0" w:color="auto"/>
        <w:left w:val="none" w:sz="0" w:space="0" w:color="auto"/>
        <w:bottom w:val="none" w:sz="0" w:space="0" w:color="auto"/>
        <w:right w:val="none" w:sz="0" w:space="0" w:color="auto"/>
      </w:divBdr>
    </w:div>
    <w:div w:id="497424666">
      <w:bodyDiv w:val="1"/>
      <w:marLeft w:val="0"/>
      <w:marRight w:val="0"/>
      <w:marTop w:val="0"/>
      <w:marBottom w:val="0"/>
      <w:divBdr>
        <w:top w:val="none" w:sz="0" w:space="0" w:color="auto"/>
        <w:left w:val="none" w:sz="0" w:space="0" w:color="auto"/>
        <w:bottom w:val="none" w:sz="0" w:space="0" w:color="auto"/>
        <w:right w:val="none" w:sz="0" w:space="0" w:color="auto"/>
      </w:divBdr>
    </w:div>
    <w:div w:id="498733831">
      <w:bodyDiv w:val="1"/>
      <w:marLeft w:val="0"/>
      <w:marRight w:val="0"/>
      <w:marTop w:val="0"/>
      <w:marBottom w:val="0"/>
      <w:divBdr>
        <w:top w:val="none" w:sz="0" w:space="0" w:color="auto"/>
        <w:left w:val="none" w:sz="0" w:space="0" w:color="auto"/>
        <w:bottom w:val="none" w:sz="0" w:space="0" w:color="auto"/>
        <w:right w:val="none" w:sz="0" w:space="0" w:color="auto"/>
      </w:divBdr>
    </w:div>
    <w:div w:id="499077913">
      <w:bodyDiv w:val="1"/>
      <w:marLeft w:val="0"/>
      <w:marRight w:val="0"/>
      <w:marTop w:val="0"/>
      <w:marBottom w:val="0"/>
      <w:divBdr>
        <w:top w:val="none" w:sz="0" w:space="0" w:color="auto"/>
        <w:left w:val="none" w:sz="0" w:space="0" w:color="auto"/>
        <w:bottom w:val="none" w:sz="0" w:space="0" w:color="auto"/>
        <w:right w:val="none" w:sz="0" w:space="0" w:color="auto"/>
      </w:divBdr>
    </w:div>
    <w:div w:id="500121102">
      <w:bodyDiv w:val="1"/>
      <w:marLeft w:val="0"/>
      <w:marRight w:val="0"/>
      <w:marTop w:val="0"/>
      <w:marBottom w:val="0"/>
      <w:divBdr>
        <w:top w:val="none" w:sz="0" w:space="0" w:color="auto"/>
        <w:left w:val="none" w:sz="0" w:space="0" w:color="auto"/>
        <w:bottom w:val="none" w:sz="0" w:space="0" w:color="auto"/>
        <w:right w:val="none" w:sz="0" w:space="0" w:color="auto"/>
      </w:divBdr>
    </w:div>
    <w:div w:id="500583435">
      <w:bodyDiv w:val="1"/>
      <w:marLeft w:val="0"/>
      <w:marRight w:val="0"/>
      <w:marTop w:val="0"/>
      <w:marBottom w:val="0"/>
      <w:divBdr>
        <w:top w:val="none" w:sz="0" w:space="0" w:color="auto"/>
        <w:left w:val="none" w:sz="0" w:space="0" w:color="auto"/>
        <w:bottom w:val="none" w:sz="0" w:space="0" w:color="auto"/>
        <w:right w:val="none" w:sz="0" w:space="0" w:color="auto"/>
      </w:divBdr>
    </w:div>
    <w:div w:id="502164219">
      <w:bodyDiv w:val="1"/>
      <w:marLeft w:val="0"/>
      <w:marRight w:val="0"/>
      <w:marTop w:val="0"/>
      <w:marBottom w:val="0"/>
      <w:divBdr>
        <w:top w:val="none" w:sz="0" w:space="0" w:color="auto"/>
        <w:left w:val="none" w:sz="0" w:space="0" w:color="auto"/>
        <w:bottom w:val="none" w:sz="0" w:space="0" w:color="auto"/>
        <w:right w:val="none" w:sz="0" w:space="0" w:color="auto"/>
      </w:divBdr>
    </w:div>
    <w:div w:id="503014455">
      <w:bodyDiv w:val="1"/>
      <w:marLeft w:val="0"/>
      <w:marRight w:val="0"/>
      <w:marTop w:val="0"/>
      <w:marBottom w:val="0"/>
      <w:divBdr>
        <w:top w:val="none" w:sz="0" w:space="0" w:color="auto"/>
        <w:left w:val="none" w:sz="0" w:space="0" w:color="auto"/>
        <w:bottom w:val="none" w:sz="0" w:space="0" w:color="auto"/>
        <w:right w:val="none" w:sz="0" w:space="0" w:color="auto"/>
      </w:divBdr>
    </w:div>
    <w:div w:id="506671902">
      <w:bodyDiv w:val="1"/>
      <w:marLeft w:val="0"/>
      <w:marRight w:val="0"/>
      <w:marTop w:val="0"/>
      <w:marBottom w:val="0"/>
      <w:divBdr>
        <w:top w:val="none" w:sz="0" w:space="0" w:color="auto"/>
        <w:left w:val="none" w:sz="0" w:space="0" w:color="auto"/>
        <w:bottom w:val="none" w:sz="0" w:space="0" w:color="auto"/>
        <w:right w:val="none" w:sz="0" w:space="0" w:color="auto"/>
      </w:divBdr>
    </w:div>
    <w:div w:id="514542752">
      <w:bodyDiv w:val="1"/>
      <w:marLeft w:val="0"/>
      <w:marRight w:val="0"/>
      <w:marTop w:val="0"/>
      <w:marBottom w:val="0"/>
      <w:divBdr>
        <w:top w:val="none" w:sz="0" w:space="0" w:color="auto"/>
        <w:left w:val="none" w:sz="0" w:space="0" w:color="auto"/>
        <w:bottom w:val="none" w:sz="0" w:space="0" w:color="auto"/>
        <w:right w:val="none" w:sz="0" w:space="0" w:color="auto"/>
      </w:divBdr>
    </w:div>
    <w:div w:id="515075055">
      <w:bodyDiv w:val="1"/>
      <w:marLeft w:val="0"/>
      <w:marRight w:val="0"/>
      <w:marTop w:val="0"/>
      <w:marBottom w:val="0"/>
      <w:divBdr>
        <w:top w:val="none" w:sz="0" w:space="0" w:color="auto"/>
        <w:left w:val="none" w:sz="0" w:space="0" w:color="auto"/>
        <w:bottom w:val="none" w:sz="0" w:space="0" w:color="auto"/>
        <w:right w:val="none" w:sz="0" w:space="0" w:color="auto"/>
      </w:divBdr>
      <w:divsChild>
        <w:div w:id="738023191">
          <w:marLeft w:val="0"/>
          <w:marRight w:val="0"/>
          <w:marTop w:val="0"/>
          <w:marBottom w:val="0"/>
          <w:divBdr>
            <w:top w:val="none" w:sz="0" w:space="0" w:color="auto"/>
            <w:left w:val="none" w:sz="0" w:space="0" w:color="auto"/>
            <w:bottom w:val="none" w:sz="0" w:space="0" w:color="auto"/>
            <w:right w:val="none" w:sz="0" w:space="0" w:color="auto"/>
          </w:divBdr>
          <w:divsChild>
            <w:div w:id="1226333749">
              <w:marLeft w:val="0"/>
              <w:marRight w:val="0"/>
              <w:marTop w:val="0"/>
              <w:marBottom w:val="0"/>
              <w:divBdr>
                <w:top w:val="none" w:sz="0" w:space="0" w:color="auto"/>
                <w:left w:val="none" w:sz="0" w:space="0" w:color="auto"/>
                <w:bottom w:val="none" w:sz="0" w:space="0" w:color="auto"/>
                <w:right w:val="none" w:sz="0" w:space="0" w:color="auto"/>
              </w:divBdr>
            </w:div>
          </w:divsChild>
        </w:div>
        <w:div w:id="892691097">
          <w:marLeft w:val="0"/>
          <w:marRight w:val="0"/>
          <w:marTop w:val="0"/>
          <w:marBottom w:val="0"/>
          <w:divBdr>
            <w:top w:val="none" w:sz="0" w:space="0" w:color="auto"/>
            <w:left w:val="none" w:sz="0" w:space="0" w:color="auto"/>
            <w:bottom w:val="none" w:sz="0" w:space="0" w:color="auto"/>
            <w:right w:val="none" w:sz="0" w:space="0" w:color="auto"/>
          </w:divBdr>
          <w:divsChild>
            <w:div w:id="1748962316">
              <w:marLeft w:val="0"/>
              <w:marRight w:val="0"/>
              <w:marTop w:val="0"/>
              <w:marBottom w:val="0"/>
              <w:divBdr>
                <w:top w:val="none" w:sz="0" w:space="0" w:color="auto"/>
                <w:left w:val="none" w:sz="0" w:space="0" w:color="auto"/>
                <w:bottom w:val="none" w:sz="0" w:space="0" w:color="auto"/>
                <w:right w:val="none" w:sz="0" w:space="0" w:color="auto"/>
              </w:divBdr>
            </w:div>
          </w:divsChild>
        </w:div>
        <w:div w:id="1252931388">
          <w:marLeft w:val="0"/>
          <w:marRight w:val="0"/>
          <w:marTop w:val="0"/>
          <w:marBottom w:val="0"/>
          <w:divBdr>
            <w:top w:val="none" w:sz="0" w:space="0" w:color="auto"/>
            <w:left w:val="none" w:sz="0" w:space="0" w:color="auto"/>
            <w:bottom w:val="none" w:sz="0" w:space="0" w:color="auto"/>
            <w:right w:val="none" w:sz="0" w:space="0" w:color="auto"/>
          </w:divBdr>
          <w:divsChild>
            <w:div w:id="870729438">
              <w:marLeft w:val="0"/>
              <w:marRight w:val="0"/>
              <w:marTop w:val="0"/>
              <w:marBottom w:val="0"/>
              <w:divBdr>
                <w:top w:val="none" w:sz="0" w:space="0" w:color="auto"/>
                <w:left w:val="none" w:sz="0" w:space="0" w:color="auto"/>
                <w:bottom w:val="none" w:sz="0" w:space="0" w:color="auto"/>
                <w:right w:val="none" w:sz="0" w:space="0" w:color="auto"/>
              </w:divBdr>
            </w:div>
          </w:divsChild>
        </w:div>
        <w:div w:id="2122263826">
          <w:marLeft w:val="0"/>
          <w:marRight w:val="0"/>
          <w:marTop w:val="0"/>
          <w:marBottom w:val="0"/>
          <w:divBdr>
            <w:top w:val="none" w:sz="0" w:space="0" w:color="auto"/>
            <w:left w:val="none" w:sz="0" w:space="0" w:color="auto"/>
            <w:bottom w:val="none" w:sz="0" w:space="0" w:color="auto"/>
            <w:right w:val="none" w:sz="0" w:space="0" w:color="auto"/>
          </w:divBdr>
          <w:divsChild>
            <w:div w:id="14420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428574">
      <w:bodyDiv w:val="1"/>
      <w:marLeft w:val="0"/>
      <w:marRight w:val="0"/>
      <w:marTop w:val="0"/>
      <w:marBottom w:val="0"/>
      <w:divBdr>
        <w:top w:val="none" w:sz="0" w:space="0" w:color="auto"/>
        <w:left w:val="none" w:sz="0" w:space="0" w:color="auto"/>
        <w:bottom w:val="none" w:sz="0" w:space="0" w:color="auto"/>
        <w:right w:val="none" w:sz="0" w:space="0" w:color="auto"/>
      </w:divBdr>
    </w:div>
    <w:div w:id="518930516">
      <w:bodyDiv w:val="1"/>
      <w:marLeft w:val="0"/>
      <w:marRight w:val="0"/>
      <w:marTop w:val="0"/>
      <w:marBottom w:val="0"/>
      <w:divBdr>
        <w:top w:val="none" w:sz="0" w:space="0" w:color="auto"/>
        <w:left w:val="none" w:sz="0" w:space="0" w:color="auto"/>
        <w:bottom w:val="none" w:sz="0" w:space="0" w:color="auto"/>
        <w:right w:val="none" w:sz="0" w:space="0" w:color="auto"/>
      </w:divBdr>
    </w:div>
    <w:div w:id="518936226">
      <w:bodyDiv w:val="1"/>
      <w:marLeft w:val="0"/>
      <w:marRight w:val="0"/>
      <w:marTop w:val="0"/>
      <w:marBottom w:val="0"/>
      <w:divBdr>
        <w:top w:val="none" w:sz="0" w:space="0" w:color="auto"/>
        <w:left w:val="none" w:sz="0" w:space="0" w:color="auto"/>
        <w:bottom w:val="none" w:sz="0" w:space="0" w:color="auto"/>
        <w:right w:val="none" w:sz="0" w:space="0" w:color="auto"/>
      </w:divBdr>
    </w:div>
    <w:div w:id="519783604">
      <w:bodyDiv w:val="1"/>
      <w:marLeft w:val="0"/>
      <w:marRight w:val="0"/>
      <w:marTop w:val="0"/>
      <w:marBottom w:val="0"/>
      <w:divBdr>
        <w:top w:val="none" w:sz="0" w:space="0" w:color="auto"/>
        <w:left w:val="none" w:sz="0" w:space="0" w:color="auto"/>
        <w:bottom w:val="none" w:sz="0" w:space="0" w:color="auto"/>
        <w:right w:val="none" w:sz="0" w:space="0" w:color="auto"/>
      </w:divBdr>
    </w:div>
    <w:div w:id="523057422">
      <w:bodyDiv w:val="1"/>
      <w:marLeft w:val="0"/>
      <w:marRight w:val="0"/>
      <w:marTop w:val="0"/>
      <w:marBottom w:val="0"/>
      <w:divBdr>
        <w:top w:val="none" w:sz="0" w:space="0" w:color="auto"/>
        <w:left w:val="none" w:sz="0" w:space="0" w:color="auto"/>
        <w:bottom w:val="none" w:sz="0" w:space="0" w:color="auto"/>
        <w:right w:val="none" w:sz="0" w:space="0" w:color="auto"/>
      </w:divBdr>
    </w:div>
    <w:div w:id="526329642">
      <w:bodyDiv w:val="1"/>
      <w:marLeft w:val="0"/>
      <w:marRight w:val="0"/>
      <w:marTop w:val="0"/>
      <w:marBottom w:val="0"/>
      <w:divBdr>
        <w:top w:val="none" w:sz="0" w:space="0" w:color="auto"/>
        <w:left w:val="none" w:sz="0" w:space="0" w:color="auto"/>
        <w:bottom w:val="none" w:sz="0" w:space="0" w:color="auto"/>
        <w:right w:val="none" w:sz="0" w:space="0" w:color="auto"/>
      </w:divBdr>
    </w:div>
    <w:div w:id="528761557">
      <w:bodyDiv w:val="1"/>
      <w:marLeft w:val="0"/>
      <w:marRight w:val="0"/>
      <w:marTop w:val="0"/>
      <w:marBottom w:val="0"/>
      <w:divBdr>
        <w:top w:val="none" w:sz="0" w:space="0" w:color="auto"/>
        <w:left w:val="none" w:sz="0" w:space="0" w:color="auto"/>
        <w:bottom w:val="none" w:sz="0" w:space="0" w:color="auto"/>
        <w:right w:val="none" w:sz="0" w:space="0" w:color="auto"/>
      </w:divBdr>
    </w:div>
    <w:div w:id="529874542">
      <w:bodyDiv w:val="1"/>
      <w:marLeft w:val="0"/>
      <w:marRight w:val="0"/>
      <w:marTop w:val="0"/>
      <w:marBottom w:val="0"/>
      <w:divBdr>
        <w:top w:val="none" w:sz="0" w:space="0" w:color="auto"/>
        <w:left w:val="none" w:sz="0" w:space="0" w:color="auto"/>
        <w:bottom w:val="none" w:sz="0" w:space="0" w:color="auto"/>
        <w:right w:val="none" w:sz="0" w:space="0" w:color="auto"/>
      </w:divBdr>
    </w:div>
    <w:div w:id="535898825">
      <w:bodyDiv w:val="1"/>
      <w:marLeft w:val="0"/>
      <w:marRight w:val="0"/>
      <w:marTop w:val="0"/>
      <w:marBottom w:val="0"/>
      <w:divBdr>
        <w:top w:val="none" w:sz="0" w:space="0" w:color="auto"/>
        <w:left w:val="none" w:sz="0" w:space="0" w:color="auto"/>
        <w:bottom w:val="none" w:sz="0" w:space="0" w:color="auto"/>
        <w:right w:val="none" w:sz="0" w:space="0" w:color="auto"/>
      </w:divBdr>
    </w:div>
    <w:div w:id="539586225">
      <w:bodyDiv w:val="1"/>
      <w:marLeft w:val="0"/>
      <w:marRight w:val="0"/>
      <w:marTop w:val="0"/>
      <w:marBottom w:val="0"/>
      <w:divBdr>
        <w:top w:val="none" w:sz="0" w:space="0" w:color="auto"/>
        <w:left w:val="none" w:sz="0" w:space="0" w:color="auto"/>
        <w:bottom w:val="none" w:sz="0" w:space="0" w:color="auto"/>
        <w:right w:val="none" w:sz="0" w:space="0" w:color="auto"/>
      </w:divBdr>
    </w:div>
    <w:div w:id="542137007">
      <w:bodyDiv w:val="1"/>
      <w:marLeft w:val="0"/>
      <w:marRight w:val="0"/>
      <w:marTop w:val="0"/>
      <w:marBottom w:val="0"/>
      <w:divBdr>
        <w:top w:val="none" w:sz="0" w:space="0" w:color="auto"/>
        <w:left w:val="none" w:sz="0" w:space="0" w:color="auto"/>
        <w:bottom w:val="none" w:sz="0" w:space="0" w:color="auto"/>
        <w:right w:val="none" w:sz="0" w:space="0" w:color="auto"/>
      </w:divBdr>
      <w:divsChild>
        <w:div w:id="65029881">
          <w:marLeft w:val="0"/>
          <w:marRight w:val="0"/>
          <w:marTop w:val="0"/>
          <w:marBottom w:val="0"/>
          <w:divBdr>
            <w:top w:val="none" w:sz="0" w:space="0" w:color="auto"/>
            <w:left w:val="none" w:sz="0" w:space="0" w:color="auto"/>
            <w:bottom w:val="none" w:sz="0" w:space="0" w:color="auto"/>
            <w:right w:val="none" w:sz="0" w:space="0" w:color="auto"/>
          </w:divBdr>
          <w:divsChild>
            <w:div w:id="82328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863056">
      <w:bodyDiv w:val="1"/>
      <w:marLeft w:val="0"/>
      <w:marRight w:val="0"/>
      <w:marTop w:val="0"/>
      <w:marBottom w:val="0"/>
      <w:divBdr>
        <w:top w:val="none" w:sz="0" w:space="0" w:color="auto"/>
        <w:left w:val="none" w:sz="0" w:space="0" w:color="auto"/>
        <w:bottom w:val="none" w:sz="0" w:space="0" w:color="auto"/>
        <w:right w:val="none" w:sz="0" w:space="0" w:color="auto"/>
      </w:divBdr>
    </w:div>
    <w:div w:id="543372801">
      <w:bodyDiv w:val="1"/>
      <w:marLeft w:val="0"/>
      <w:marRight w:val="0"/>
      <w:marTop w:val="0"/>
      <w:marBottom w:val="0"/>
      <w:divBdr>
        <w:top w:val="none" w:sz="0" w:space="0" w:color="auto"/>
        <w:left w:val="none" w:sz="0" w:space="0" w:color="auto"/>
        <w:bottom w:val="none" w:sz="0" w:space="0" w:color="auto"/>
        <w:right w:val="none" w:sz="0" w:space="0" w:color="auto"/>
      </w:divBdr>
    </w:div>
    <w:div w:id="548348472">
      <w:bodyDiv w:val="1"/>
      <w:marLeft w:val="0"/>
      <w:marRight w:val="0"/>
      <w:marTop w:val="0"/>
      <w:marBottom w:val="0"/>
      <w:divBdr>
        <w:top w:val="none" w:sz="0" w:space="0" w:color="auto"/>
        <w:left w:val="none" w:sz="0" w:space="0" w:color="auto"/>
        <w:bottom w:val="none" w:sz="0" w:space="0" w:color="auto"/>
        <w:right w:val="none" w:sz="0" w:space="0" w:color="auto"/>
      </w:divBdr>
    </w:div>
    <w:div w:id="557058093">
      <w:bodyDiv w:val="1"/>
      <w:marLeft w:val="0"/>
      <w:marRight w:val="0"/>
      <w:marTop w:val="0"/>
      <w:marBottom w:val="0"/>
      <w:divBdr>
        <w:top w:val="none" w:sz="0" w:space="0" w:color="auto"/>
        <w:left w:val="none" w:sz="0" w:space="0" w:color="auto"/>
        <w:bottom w:val="none" w:sz="0" w:space="0" w:color="auto"/>
        <w:right w:val="none" w:sz="0" w:space="0" w:color="auto"/>
      </w:divBdr>
    </w:div>
    <w:div w:id="557975058">
      <w:bodyDiv w:val="1"/>
      <w:marLeft w:val="0"/>
      <w:marRight w:val="0"/>
      <w:marTop w:val="0"/>
      <w:marBottom w:val="0"/>
      <w:divBdr>
        <w:top w:val="none" w:sz="0" w:space="0" w:color="auto"/>
        <w:left w:val="none" w:sz="0" w:space="0" w:color="auto"/>
        <w:bottom w:val="none" w:sz="0" w:space="0" w:color="auto"/>
        <w:right w:val="none" w:sz="0" w:space="0" w:color="auto"/>
      </w:divBdr>
    </w:div>
    <w:div w:id="558054317">
      <w:bodyDiv w:val="1"/>
      <w:marLeft w:val="0"/>
      <w:marRight w:val="0"/>
      <w:marTop w:val="0"/>
      <w:marBottom w:val="0"/>
      <w:divBdr>
        <w:top w:val="none" w:sz="0" w:space="0" w:color="auto"/>
        <w:left w:val="none" w:sz="0" w:space="0" w:color="auto"/>
        <w:bottom w:val="none" w:sz="0" w:space="0" w:color="auto"/>
        <w:right w:val="none" w:sz="0" w:space="0" w:color="auto"/>
      </w:divBdr>
    </w:div>
    <w:div w:id="562373652">
      <w:bodyDiv w:val="1"/>
      <w:marLeft w:val="0"/>
      <w:marRight w:val="0"/>
      <w:marTop w:val="0"/>
      <w:marBottom w:val="0"/>
      <w:divBdr>
        <w:top w:val="none" w:sz="0" w:space="0" w:color="auto"/>
        <w:left w:val="none" w:sz="0" w:space="0" w:color="auto"/>
        <w:bottom w:val="none" w:sz="0" w:space="0" w:color="auto"/>
        <w:right w:val="none" w:sz="0" w:space="0" w:color="auto"/>
      </w:divBdr>
      <w:divsChild>
        <w:div w:id="167600817">
          <w:marLeft w:val="0"/>
          <w:marRight w:val="0"/>
          <w:marTop w:val="0"/>
          <w:marBottom w:val="0"/>
          <w:divBdr>
            <w:top w:val="none" w:sz="0" w:space="0" w:color="auto"/>
            <w:left w:val="none" w:sz="0" w:space="0" w:color="auto"/>
            <w:bottom w:val="none" w:sz="0" w:space="0" w:color="auto"/>
            <w:right w:val="none" w:sz="0" w:space="0" w:color="auto"/>
          </w:divBdr>
          <w:divsChild>
            <w:div w:id="688217265">
              <w:marLeft w:val="0"/>
              <w:marRight w:val="0"/>
              <w:marTop w:val="0"/>
              <w:marBottom w:val="0"/>
              <w:divBdr>
                <w:top w:val="none" w:sz="0" w:space="0" w:color="auto"/>
                <w:left w:val="none" w:sz="0" w:space="0" w:color="auto"/>
                <w:bottom w:val="none" w:sz="0" w:space="0" w:color="auto"/>
                <w:right w:val="none" w:sz="0" w:space="0" w:color="auto"/>
              </w:divBdr>
            </w:div>
          </w:divsChild>
        </w:div>
        <w:div w:id="1889413400">
          <w:marLeft w:val="0"/>
          <w:marRight w:val="0"/>
          <w:marTop w:val="0"/>
          <w:marBottom w:val="0"/>
          <w:divBdr>
            <w:top w:val="none" w:sz="0" w:space="0" w:color="auto"/>
            <w:left w:val="none" w:sz="0" w:space="0" w:color="auto"/>
            <w:bottom w:val="none" w:sz="0" w:space="0" w:color="auto"/>
            <w:right w:val="none" w:sz="0" w:space="0" w:color="auto"/>
          </w:divBdr>
          <w:divsChild>
            <w:div w:id="51164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031313">
      <w:bodyDiv w:val="1"/>
      <w:marLeft w:val="0"/>
      <w:marRight w:val="0"/>
      <w:marTop w:val="0"/>
      <w:marBottom w:val="0"/>
      <w:divBdr>
        <w:top w:val="none" w:sz="0" w:space="0" w:color="auto"/>
        <w:left w:val="none" w:sz="0" w:space="0" w:color="auto"/>
        <w:bottom w:val="none" w:sz="0" w:space="0" w:color="auto"/>
        <w:right w:val="none" w:sz="0" w:space="0" w:color="auto"/>
      </w:divBdr>
    </w:div>
    <w:div w:id="567422687">
      <w:bodyDiv w:val="1"/>
      <w:marLeft w:val="0"/>
      <w:marRight w:val="0"/>
      <w:marTop w:val="0"/>
      <w:marBottom w:val="0"/>
      <w:divBdr>
        <w:top w:val="none" w:sz="0" w:space="0" w:color="auto"/>
        <w:left w:val="none" w:sz="0" w:space="0" w:color="auto"/>
        <w:bottom w:val="none" w:sz="0" w:space="0" w:color="auto"/>
        <w:right w:val="none" w:sz="0" w:space="0" w:color="auto"/>
      </w:divBdr>
    </w:div>
    <w:div w:id="567961378">
      <w:bodyDiv w:val="1"/>
      <w:marLeft w:val="0"/>
      <w:marRight w:val="0"/>
      <w:marTop w:val="0"/>
      <w:marBottom w:val="0"/>
      <w:divBdr>
        <w:top w:val="none" w:sz="0" w:space="0" w:color="auto"/>
        <w:left w:val="none" w:sz="0" w:space="0" w:color="auto"/>
        <w:bottom w:val="none" w:sz="0" w:space="0" w:color="auto"/>
        <w:right w:val="none" w:sz="0" w:space="0" w:color="auto"/>
      </w:divBdr>
    </w:div>
    <w:div w:id="569000242">
      <w:bodyDiv w:val="1"/>
      <w:marLeft w:val="0"/>
      <w:marRight w:val="0"/>
      <w:marTop w:val="0"/>
      <w:marBottom w:val="0"/>
      <w:divBdr>
        <w:top w:val="none" w:sz="0" w:space="0" w:color="auto"/>
        <w:left w:val="none" w:sz="0" w:space="0" w:color="auto"/>
        <w:bottom w:val="none" w:sz="0" w:space="0" w:color="auto"/>
        <w:right w:val="none" w:sz="0" w:space="0" w:color="auto"/>
      </w:divBdr>
    </w:div>
    <w:div w:id="571156797">
      <w:bodyDiv w:val="1"/>
      <w:marLeft w:val="0"/>
      <w:marRight w:val="0"/>
      <w:marTop w:val="0"/>
      <w:marBottom w:val="0"/>
      <w:divBdr>
        <w:top w:val="none" w:sz="0" w:space="0" w:color="auto"/>
        <w:left w:val="none" w:sz="0" w:space="0" w:color="auto"/>
        <w:bottom w:val="none" w:sz="0" w:space="0" w:color="auto"/>
        <w:right w:val="none" w:sz="0" w:space="0" w:color="auto"/>
      </w:divBdr>
      <w:divsChild>
        <w:div w:id="859512391">
          <w:marLeft w:val="0"/>
          <w:marRight w:val="0"/>
          <w:marTop w:val="0"/>
          <w:marBottom w:val="0"/>
          <w:divBdr>
            <w:top w:val="none" w:sz="0" w:space="0" w:color="auto"/>
            <w:left w:val="none" w:sz="0" w:space="0" w:color="auto"/>
            <w:bottom w:val="none" w:sz="0" w:space="0" w:color="auto"/>
            <w:right w:val="none" w:sz="0" w:space="0" w:color="auto"/>
          </w:divBdr>
          <w:divsChild>
            <w:div w:id="1291324485">
              <w:marLeft w:val="0"/>
              <w:marRight w:val="0"/>
              <w:marTop w:val="0"/>
              <w:marBottom w:val="0"/>
              <w:divBdr>
                <w:top w:val="none" w:sz="0" w:space="0" w:color="auto"/>
                <w:left w:val="none" w:sz="0" w:space="0" w:color="auto"/>
                <w:bottom w:val="none" w:sz="0" w:space="0" w:color="auto"/>
                <w:right w:val="none" w:sz="0" w:space="0" w:color="auto"/>
              </w:divBdr>
            </w:div>
          </w:divsChild>
        </w:div>
        <w:div w:id="2080904351">
          <w:marLeft w:val="0"/>
          <w:marRight w:val="0"/>
          <w:marTop w:val="0"/>
          <w:marBottom w:val="0"/>
          <w:divBdr>
            <w:top w:val="none" w:sz="0" w:space="0" w:color="auto"/>
            <w:left w:val="none" w:sz="0" w:space="0" w:color="auto"/>
            <w:bottom w:val="none" w:sz="0" w:space="0" w:color="auto"/>
            <w:right w:val="none" w:sz="0" w:space="0" w:color="auto"/>
          </w:divBdr>
          <w:divsChild>
            <w:div w:id="61895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202324">
      <w:bodyDiv w:val="1"/>
      <w:marLeft w:val="0"/>
      <w:marRight w:val="0"/>
      <w:marTop w:val="0"/>
      <w:marBottom w:val="0"/>
      <w:divBdr>
        <w:top w:val="none" w:sz="0" w:space="0" w:color="auto"/>
        <w:left w:val="none" w:sz="0" w:space="0" w:color="auto"/>
        <w:bottom w:val="none" w:sz="0" w:space="0" w:color="auto"/>
        <w:right w:val="none" w:sz="0" w:space="0" w:color="auto"/>
      </w:divBdr>
    </w:div>
    <w:div w:id="589966775">
      <w:bodyDiv w:val="1"/>
      <w:marLeft w:val="0"/>
      <w:marRight w:val="0"/>
      <w:marTop w:val="0"/>
      <w:marBottom w:val="0"/>
      <w:divBdr>
        <w:top w:val="none" w:sz="0" w:space="0" w:color="auto"/>
        <w:left w:val="none" w:sz="0" w:space="0" w:color="auto"/>
        <w:bottom w:val="none" w:sz="0" w:space="0" w:color="auto"/>
        <w:right w:val="none" w:sz="0" w:space="0" w:color="auto"/>
      </w:divBdr>
      <w:divsChild>
        <w:div w:id="27294417">
          <w:marLeft w:val="0"/>
          <w:marRight w:val="0"/>
          <w:marTop w:val="0"/>
          <w:marBottom w:val="0"/>
          <w:divBdr>
            <w:top w:val="none" w:sz="0" w:space="0" w:color="auto"/>
            <w:left w:val="none" w:sz="0" w:space="0" w:color="auto"/>
            <w:bottom w:val="none" w:sz="0" w:space="0" w:color="auto"/>
            <w:right w:val="none" w:sz="0" w:space="0" w:color="auto"/>
          </w:divBdr>
          <w:divsChild>
            <w:div w:id="2066369348">
              <w:marLeft w:val="0"/>
              <w:marRight w:val="0"/>
              <w:marTop w:val="0"/>
              <w:marBottom w:val="0"/>
              <w:divBdr>
                <w:top w:val="none" w:sz="0" w:space="0" w:color="auto"/>
                <w:left w:val="none" w:sz="0" w:space="0" w:color="auto"/>
                <w:bottom w:val="none" w:sz="0" w:space="0" w:color="auto"/>
                <w:right w:val="none" w:sz="0" w:space="0" w:color="auto"/>
              </w:divBdr>
            </w:div>
          </w:divsChild>
        </w:div>
        <w:div w:id="214007261">
          <w:marLeft w:val="0"/>
          <w:marRight w:val="0"/>
          <w:marTop w:val="0"/>
          <w:marBottom w:val="0"/>
          <w:divBdr>
            <w:top w:val="none" w:sz="0" w:space="0" w:color="auto"/>
            <w:left w:val="none" w:sz="0" w:space="0" w:color="auto"/>
            <w:bottom w:val="none" w:sz="0" w:space="0" w:color="auto"/>
            <w:right w:val="none" w:sz="0" w:space="0" w:color="auto"/>
          </w:divBdr>
          <w:divsChild>
            <w:div w:id="711224531">
              <w:marLeft w:val="0"/>
              <w:marRight w:val="0"/>
              <w:marTop w:val="0"/>
              <w:marBottom w:val="0"/>
              <w:divBdr>
                <w:top w:val="none" w:sz="0" w:space="0" w:color="auto"/>
                <w:left w:val="none" w:sz="0" w:space="0" w:color="auto"/>
                <w:bottom w:val="none" w:sz="0" w:space="0" w:color="auto"/>
                <w:right w:val="none" w:sz="0" w:space="0" w:color="auto"/>
              </w:divBdr>
            </w:div>
          </w:divsChild>
        </w:div>
        <w:div w:id="1112556249">
          <w:marLeft w:val="0"/>
          <w:marRight w:val="0"/>
          <w:marTop w:val="0"/>
          <w:marBottom w:val="0"/>
          <w:divBdr>
            <w:top w:val="none" w:sz="0" w:space="0" w:color="auto"/>
            <w:left w:val="none" w:sz="0" w:space="0" w:color="auto"/>
            <w:bottom w:val="none" w:sz="0" w:space="0" w:color="auto"/>
            <w:right w:val="none" w:sz="0" w:space="0" w:color="auto"/>
          </w:divBdr>
          <w:divsChild>
            <w:div w:id="1017731483">
              <w:marLeft w:val="0"/>
              <w:marRight w:val="0"/>
              <w:marTop w:val="0"/>
              <w:marBottom w:val="0"/>
              <w:divBdr>
                <w:top w:val="none" w:sz="0" w:space="0" w:color="auto"/>
                <w:left w:val="none" w:sz="0" w:space="0" w:color="auto"/>
                <w:bottom w:val="none" w:sz="0" w:space="0" w:color="auto"/>
                <w:right w:val="none" w:sz="0" w:space="0" w:color="auto"/>
              </w:divBdr>
            </w:div>
          </w:divsChild>
        </w:div>
        <w:div w:id="2091349369">
          <w:marLeft w:val="0"/>
          <w:marRight w:val="0"/>
          <w:marTop w:val="0"/>
          <w:marBottom w:val="0"/>
          <w:divBdr>
            <w:top w:val="none" w:sz="0" w:space="0" w:color="auto"/>
            <w:left w:val="none" w:sz="0" w:space="0" w:color="auto"/>
            <w:bottom w:val="none" w:sz="0" w:space="0" w:color="auto"/>
            <w:right w:val="none" w:sz="0" w:space="0" w:color="auto"/>
          </w:divBdr>
          <w:divsChild>
            <w:div w:id="1899902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061079">
      <w:bodyDiv w:val="1"/>
      <w:marLeft w:val="0"/>
      <w:marRight w:val="0"/>
      <w:marTop w:val="0"/>
      <w:marBottom w:val="0"/>
      <w:divBdr>
        <w:top w:val="none" w:sz="0" w:space="0" w:color="auto"/>
        <w:left w:val="none" w:sz="0" w:space="0" w:color="auto"/>
        <w:bottom w:val="none" w:sz="0" w:space="0" w:color="auto"/>
        <w:right w:val="none" w:sz="0" w:space="0" w:color="auto"/>
      </w:divBdr>
    </w:div>
    <w:div w:id="600721861">
      <w:bodyDiv w:val="1"/>
      <w:marLeft w:val="0"/>
      <w:marRight w:val="0"/>
      <w:marTop w:val="0"/>
      <w:marBottom w:val="0"/>
      <w:divBdr>
        <w:top w:val="none" w:sz="0" w:space="0" w:color="auto"/>
        <w:left w:val="none" w:sz="0" w:space="0" w:color="auto"/>
        <w:bottom w:val="none" w:sz="0" w:space="0" w:color="auto"/>
        <w:right w:val="none" w:sz="0" w:space="0" w:color="auto"/>
      </w:divBdr>
    </w:div>
    <w:div w:id="609241302">
      <w:bodyDiv w:val="1"/>
      <w:marLeft w:val="0"/>
      <w:marRight w:val="0"/>
      <w:marTop w:val="0"/>
      <w:marBottom w:val="0"/>
      <w:divBdr>
        <w:top w:val="none" w:sz="0" w:space="0" w:color="auto"/>
        <w:left w:val="none" w:sz="0" w:space="0" w:color="auto"/>
        <w:bottom w:val="none" w:sz="0" w:space="0" w:color="auto"/>
        <w:right w:val="none" w:sz="0" w:space="0" w:color="auto"/>
      </w:divBdr>
      <w:divsChild>
        <w:div w:id="1383554338">
          <w:marLeft w:val="0"/>
          <w:marRight w:val="0"/>
          <w:marTop w:val="0"/>
          <w:marBottom w:val="0"/>
          <w:divBdr>
            <w:top w:val="none" w:sz="0" w:space="0" w:color="auto"/>
            <w:left w:val="none" w:sz="0" w:space="0" w:color="auto"/>
            <w:bottom w:val="none" w:sz="0" w:space="0" w:color="auto"/>
            <w:right w:val="none" w:sz="0" w:space="0" w:color="auto"/>
          </w:divBdr>
          <w:divsChild>
            <w:div w:id="510995488">
              <w:marLeft w:val="0"/>
              <w:marRight w:val="0"/>
              <w:marTop w:val="0"/>
              <w:marBottom w:val="0"/>
              <w:divBdr>
                <w:top w:val="none" w:sz="0" w:space="0" w:color="auto"/>
                <w:left w:val="none" w:sz="0" w:space="0" w:color="auto"/>
                <w:bottom w:val="none" w:sz="0" w:space="0" w:color="auto"/>
                <w:right w:val="none" w:sz="0" w:space="0" w:color="auto"/>
              </w:divBdr>
            </w:div>
          </w:divsChild>
        </w:div>
        <w:div w:id="1592352885">
          <w:marLeft w:val="0"/>
          <w:marRight w:val="0"/>
          <w:marTop w:val="0"/>
          <w:marBottom w:val="0"/>
          <w:divBdr>
            <w:top w:val="none" w:sz="0" w:space="0" w:color="auto"/>
            <w:left w:val="none" w:sz="0" w:space="0" w:color="auto"/>
            <w:bottom w:val="none" w:sz="0" w:space="0" w:color="auto"/>
            <w:right w:val="none" w:sz="0" w:space="0" w:color="auto"/>
          </w:divBdr>
          <w:divsChild>
            <w:div w:id="116119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085511">
      <w:bodyDiv w:val="1"/>
      <w:marLeft w:val="0"/>
      <w:marRight w:val="0"/>
      <w:marTop w:val="0"/>
      <w:marBottom w:val="0"/>
      <w:divBdr>
        <w:top w:val="none" w:sz="0" w:space="0" w:color="auto"/>
        <w:left w:val="none" w:sz="0" w:space="0" w:color="auto"/>
        <w:bottom w:val="none" w:sz="0" w:space="0" w:color="auto"/>
        <w:right w:val="none" w:sz="0" w:space="0" w:color="auto"/>
      </w:divBdr>
    </w:div>
    <w:div w:id="612790241">
      <w:bodyDiv w:val="1"/>
      <w:marLeft w:val="0"/>
      <w:marRight w:val="0"/>
      <w:marTop w:val="0"/>
      <w:marBottom w:val="0"/>
      <w:divBdr>
        <w:top w:val="none" w:sz="0" w:space="0" w:color="auto"/>
        <w:left w:val="none" w:sz="0" w:space="0" w:color="auto"/>
        <w:bottom w:val="none" w:sz="0" w:space="0" w:color="auto"/>
        <w:right w:val="none" w:sz="0" w:space="0" w:color="auto"/>
      </w:divBdr>
    </w:div>
    <w:div w:id="616526964">
      <w:bodyDiv w:val="1"/>
      <w:marLeft w:val="0"/>
      <w:marRight w:val="0"/>
      <w:marTop w:val="0"/>
      <w:marBottom w:val="0"/>
      <w:divBdr>
        <w:top w:val="none" w:sz="0" w:space="0" w:color="auto"/>
        <w:left w:val="none" w:sz="0" w:space="0" w:color="auto"/>
        <w:bottom w:val="none" w:sz="0" w:space="0" w:color="auto"/>
        <w:right w:val="none" w:sz="0" w:space="0" w:color="auto"/>
      </w:divBdr>
      <w:divsChild>
        <w:div w:id="451248000">
          <w:marLeft w:val="0"/>
          <w:marRight w:val="0"/>
          <w:marTop w:val="0"/>
          <w:marBottom w:val="0"/>
          <w:divBdr>
            <w:top w:val="none" w:sz="0" w:space="0" w:color="auto"/>
            <w:left w:val="none" w:sz="0" w:space="0" w:color="auto"/>
            <w:bottom w:val="none" w:sz="0" w:space="0" w:color="auto"/>
            <w:right w:val="none" w:sz="0" w:space="0" w:color="auto"/>
          </w:divBdr>
          <w:divsChild>
            <w:div w:id="1325819004">
              <w:marLeft w:val="0"/>
              <w:marRight w:val="0"/>
              <w:marTop w:val="0"/>
              <w:marBottom w:val="0"/>
              <w:divBdr>
                <w:top w:val="none" w:sz="0" w:space="0" w:color="auto"/>
                <w:left w:val="none" w:sz="0" w:space="0" w:color="auto"/>
                <w:bottom w:val="none" w:sz="0" w:space="0" w:color="auto"/>
                <w:right w:val="none" w:sz="0" w:space="0" w:color="auto"/>
              </w:divBdr>
            </w:div>
          </w:divsChild>
        </w:div>
        <w:div w:id="2039381062">
          <w:marLeft w:val="0"/>
          <w:marRight w:val="0"/>
          <w:marTop w:val="0"/>
          <w:marBottom w:val="0"/>
          <w:divBdr>
            <w:top w:val="none" w:sz="0" w:space="0" w:color="auto"/>
            <w:left w:val="none" w:sz="0" w:space="0" w:color="auto"/>
            <w:bottom w:val="none" w:sz="0" w:space="0" w:color="auto"/>
            <w:right w:val="none" w:sz="0" w:space="0" w:color="auto"/>
          </w:divBdr>
          <w:divsChild>
            <w:div w:id="269702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5524">
      <w:bodyDiv w:val="1"/>
      <w:marLeft w:val="0"/>
      <w:marRight w:val="0"/>
      <w:marTop w:val="0"/>
      <w:marBottom w:val="0"/>
      <w:divBdr>
        <w:top w:val="none" w:sz="0" w:space="0" w:color="auto"/>
        <w:left w:val="none" w:sz="0" w:space="0" w:color="auto"/>
        <w:bottom w:val="none" w:sz="0" w:space="0" w:color="auto"/>
        <w:right w:val="none" w:sz="0" w:space="0" w:color="auto"/>
      </w:divBdr>
    </w:div>
    <w:div w:id="619577727">
      <w:bodyDiv w:val="1"/>
      <w:marLeft w:val="0"/>
      <w:marRight w:val="0"/>
      <w:marTop w:val="0"/>
      <w:marBottom w:val="0"/>
      <w:divBdr>
        <w:top w:val="none" w:sz="0" w:space="0" w:color="auto"/>
        <w:left w:val="none" w:sz="0" w:space="0" w:color="auto"/>
        <w:bottom w:val="none" w:sz="0" w:space="0" w:color="auto"/>
        <w:right w:val="none" w:sz="0" w:space="0" w:color="auto"/>
      </w:divBdr>
    </w:div>
    <w:div w:id="620576424">
      <w:bodyDiv w:val="1"/>
      <w:marLeft w:val="0"/>
      <w:marRight w:val="0"/>
      <w:marTop w:val="0"/>
      <w:marBottom w:val="0"/>
      <w:divBdr>
        <w:top w:val="none" w:sz="0" w:space="0" w:color="auto"/>
        <w:left w:val="none" w:sz="0" w:space="0" w:color="auto"/>
        <w:bottom w:val="none" w:sz="0" w:space="0" w:color="auto"/>
        <w:right w:val="none" w:sz="0" w:space="0" w:color="auto"/>
      </w:divBdr>
    </w:div>
    <w:div w:id="622618825">
      <w:bodyDiv w:val="1"/>
      <w:marLeft w:val="0"/>
      <w:marRight w:val="0"/>
      <w:marTop w:val="0"/>
      <w:marBottom w:val="0"/>
      <w:divBdr>
        <w:top w:val="none" w:sz="0" w:space="0" w:color="auto"/>
        <w:left w:val="none" w:sz="0" w:space="0" w:color="auto"/>
        <w:bottom w:val="none" w:sz="0" w:space="0" w:color="auto"/>
        <w:right w:val="none" w:sz="0" w:space="0" w:color="auto"/>
      </w:divBdr>
    </w:div>
    <w:div w:id="622658537">
      <w:bodyDiv w:val="1"/>
      <w:marLeft w:val="0"/>
      <w:marRight w:val="0"/>
      <w:marTop w:val="0"/>
      <w:marBottom w:val="0"/>
      <w:divBdr>
        <w:top w:val="none" w:sz="0" w:space="0" w:color="auto"/>
        <w:left w:val="none" w:sz="0" w:space="0" w:color="auto"/>
        <w:bottom w:val="none" w:sz="0" w:space="0" w:color="auto"/>
        <w:right w:val="none" w:sz="0" w:space="0" w:color="auto"/>
      </w:divBdr>
    </w:div>
    <w:div w:id="628897842">
      <w:bodyDiv w:val="1"/>
      <w:marLeft w:val="0"/>
      <w:marRight w:val="0"/>
      <w:marTop w:val="0"/>
      <w:marBottom w:val="0"/>
      <w:divBdr>
        <w:top w:val="none" w:sz="0" w:space="0" w:color="auto"/>
        <w:left w:val="none" w:sz="0" w:space="0" w:color="auto"/>
        <w:bottom w:val="none" w:sz="0" w:space="0" w:color="auto"/>
        <w:right w:val="none" w:sz="0" w:space="0" w:color="auto"/>
      </w:divBdr>
    </w:div>
    <w:div w:id="631209284">
      <w:bodyDiv w:val="1"/>
      <w:marLeft w:val="0"/>
      <w:marRight w:val="0"/>
      <w:marTop w:val="0"/>
      <w:marBottom w:val="0"/>
      <w:divBdr>
        <w:top w:val="none" w:sz="0" w:space="0" w:color="auto"/>
        <w:left w:val="none" w:sz="0" w:space="0" w:color="auto"/>
        <w:bottom w:val="none" w:sz="0" w:space="0" w:color="auto"/>
        <w:right w:val="none" w:sz="0" w:space="0" w:color="auto"/>
      </w:divBdr>
    </w:div>
    <w:div w:id="635524539">
      <w:bodyDiv w:val="1"/>
      <w:marLeft w:val="0"/>
      <w:marRight w:val="0"/>
      <w:marTop w:val="0"/>
      <w:marBottom w:val="0"/>
      <w:divBdr>
        <w:top w:val="none" w:sz="0" w:space="0" w:color="auto"/>
        <w:left w:val="none" w:sz="0" w:space="0" w:color="auto"/>
        <w:bottom w:val="none" w:sz="0" w:space="0" w:color="auto"/>
        <w:right w:val="none" w:sz="0" w:space="0" w:color="auto"/>
      </w:divBdr>
    </w:div>
    <w:div w:id="638993054">
      <w:bodyDiv w:val="1"/>
      <w:marLeft w:val="0"/>
      <w:marRight w:val="0"/>
      <w:marTop w:val="0"/>
      <w:marBottom w:val="0"/>
      <w:divBdr>
        <w:top w:val="none" w:sz="0" w:space="0" w:color="auto"/>
        <w:left w:val="none" w:sz="0" w:space="0" w:color="auto"/>
        <w:bottom w:val="none" w:sz="0" w:space="0" w:color="auto"/>
        <w:right w:val="none" w:sz="0" w:space="0" w:color="auto"/>
      </w:divBdr>
    </w:div>
    <w:div w:id="641691767">
      <w:bodyDiv w:val="1"/>
      <w:marLeft w:val="0"/>
      <w:marRight w:val="0"/>
      <w:marTop w:val="0"/>
      <w:marBottom w:val="0"/>
      <w:divBdr>
        <w:top w:val="none" w:sz="0" w:space="0" w:color="auto"/>
        <w:left w:val="none" w:sz="0" w:space="0" w:color="auto"/>
        <w:bottom w:val="none" w:sz="0" w:space="0" w:color="auto"/>
        <w:right w:val="none" w:sz="0" w:space="0" w:color="auto"/>
      </w:divBdr>
    </w:div>
    <w:div w:id="642585447">
      <w:bodyDiv w:val="1"/>
      <w:marLeft w:val="0"/>
      <w:marRight w:val="0"/>
      <w:marTop w:val="0"/>
      <w:marBottom w:val="0"/>
      <w:divBdr>
        <w:top w:val="none" w:sz="0" w:space="0" w:color="auto"/>
        <w:left w:val="none" w:sz="0" w:space="0" w:color="auto"/>
        <w:bottom w:val="none" w:sz="0" w:space="0" w:color="auto"/>
        <w:right w:val="none" w:sz="0" w:space="0" w:color="auto"/>
      </w:divBdr>
      <w:divsChild>
        <w:div w:id="1117871142">
          <w:marLeft w:val="0"/>
          <w:marRight w:val="0"/>
          <w:marTop w:val="0"/>
          <w:marBottom w:val="0"/>
          <w:divBdr>
            <w:top w:val="none" w:sz="0" w:space="0" w:color="auto"/>
            <w:left w:val="none" w:sz="0" w:space="0" w:color="auto"/>
            <w:bottom w:val="none" w:sz="0" w:space="0" w:color="auto"/>
            <w:right w:val="none" w:sz="0" w:space="0" w:color="auto"/>
          </w:divBdr>
          <w:divsChild>
            <w:div w:id="47269084">
              <w:marLeft w:val="0"/>
              <w:marRight w:val="0"/>
              <w:marTop w:val="0"/>
              <w:marBottom w:val="0"/>
              <w:divBdr>
                <w:top w:val="none" w:sz="0" w:space="0" w:color="auto"/>
                <w:left w:val="none" w:sz="0" w:space="0" w:color="auto"/>
                <w:bottom w:val="none" w:sz="0" w:space="0" w:color="auto"/>
                <w:right w:val="none" w:sz="0" w:space="0" w:color="auto"/>
              </w:divBdr>
            </w:div>
          </w:divsChild>
        </w:div>
        <w:div w:id="1121266381">
          <w:marLeft w:val="0"/>
          <w:marRight w:val="0"/>
          <w:marTop w:val="0"/>
          <w:marBottom w:val="0"/>
          <w:divBdr>
            <w:top w:val="none" w:sz="0" w:space="0" w:color="auto"/>
            <w:left w:val="none" w:sz="0" w:space="0" w:color="auto"/>
            <w:bottom w:val="none" w:sz="0" w:space="0" w:color="auto"/>
            <w:right w:val="none" w:sz="0" w:space="0" w:color="auto"/>
          </w:divBdr>
          <w:divsChild>
            <w:div w:id="112791605">
              <w:marLeft w:val="0"/>
              <w:marRight w:val="0"/>
              <w:marTop w:val="0"/>
              <w:marBottom w:val="0"/>
              <w:divBdr>
                <w:top w:val="none" w:sz="0" w:space="0" w:color="auto"/>
                <w:left w:val="none" w:sz="0" w:space="0" w:color="auto"/>
                <w:bottom w:val="none" w:sz="0" w:space="0" w:color="auto"/>
                <w:right w:val="none" w:sz="0" w:space="0" w:color="auto"/>
              </w:divBdr>
            </w:div>
          </w:divsChild>
        </w:div>
        <w:div w:id="1832141186">
          <w:marLeft w:val="0"/>
          <w:marRight w:val="0"/>
          <w:marTop w:val="0"/>
          <w:marBottom w:val="0"/>
          <w:divBdr>
            <w:top w:val="none" w:sz="0" w:space="0" w:color="auto"/>
            <w:left w:val="none" w:sz="0" w:space="0" w:color="auto"/>
            <w:bottom w:val="none" w:sz="0" w:space="0" w:color="auto"/>
            <w:right w:val="none" w:sz="0" w:space="0" w:color="auto"/>
          </w:divBdr>
          <w:divsChild>
            <w:div w:id="482505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954717">
      <w:bodyDiv w:val="1"/>
      <w:marLeft w:val="0"/>
      <w:marRight w:val="0"/>
      <w:marTop w:val="0"/>
      <w:marBottom w:val="0"/>
      <w:divBdr>
        <w:top w:val="none" w:sz="0" w:space="0" w:color="auto"/>
        <w:left w:val="none" w:sz="0" w:space="0" w:color="auto"/>
        <w:bottom w:val="none" w:sz="0" w:space="0" w:color="auto"/>
        <w:right w:val="none" w:sz="0" w:space="0" w:color="auto"/>
      </w:divBdr>
    </w:div>
    <w:div w:id="658312514">
      <w:bodyDiv w:val="1"/>
      <w:marLeft w:val="0"/>
      <w:marRight w:val="0"/>
      <w:marTop w:val="0"/>
      <w:marBottom w:val="0"/>
      <w:divBdr>
        <w:top w:val="none" w:sz="0" w:space="0" w:color="auto"/>
        <w:left w:val="none" w:sz="0" w:space="0" w:color="auto"/>
        <w:bottom w:val="none" w:sz="0" w:space="0" w:color="auto"/>
        <w:right w:val="none" w:sz="0" w:space="0" w:color="auto"/>
      </w:divBdr>
    </w:div>
    <w:div w:id="659696171">
      <w:bodyDiv w:val="1"/>
      <w:marLeft w:val="0"/>
      <w:marRight w:val="0"/>
      <w:marTop w:val="0"/>
      <w:marBottom w:val="0"/>
      <w:divBdr>
        <w:top w:val="none" w:sz="0" w:space="0" w:color="auto"/>
        <w:left w:val="none" w:sz="0" w:space="0" w:color="auto"/>
        <w:bottom w:val="none" w:sz="0" w:space="0" w:color="auto"/>
        <w:right w:val="none" w:sz="0" w:space="0" w:color="auto"/>
      </w:divBdr>
    </w:div>
    <w:div w:id="664826266">
      <w:bodyDiv w:val="1"/>
      <w:marLeft w:val="0"/>
      <w:marRight w:val="0"/>
      <w:marTop w:val="0"/>
      <w:marBottom w:val="0"/>
      <w:divBdr>
        <w:top w:val="none" w:sz="0" w:space="0" w:color="auto"/>
        <w:left w:val="none" w:sz="0" w:space="0" w:color="auto"/>
        <w:bottom w:val="none" w:sz="0" w:space="0" w:color="auto"/>
        <w:right w:val="none" w:sz="0" w:space="0" w:color="auto"/>
      </w:divBdr>
    </w:div>
    <w:div w:id="665472881">
      <w:bodyDiv w:val="1"/>
      <w:marLeft w:val="0"/>
      <w:marRight w:val="0"/>
      <w:marTop w:val="0"/>
      <w:marBottom w:val="0"/>
      <w:divBdr>
        <w:top w:val="none" w:sz="0" w:space="0" w:color="auto"/>
        <w:left w:val="none" w:sz="0" w:space="0" w:color="auto"/>
        <w:bottom w:val="none" w:sz="0" w:space="0" w:color="auto"/>
        <w:right w:val="none" w:sz="0" w:space="0" w:color="auto"/>
      </w:divBdr>
    </w:div>
    <w:div w:id="675962373">
      <w:bodyDiv w:val="1"/>
      <w:marLeft w:val="0"/>
      <w:marRight w:val="0"/>
      <w:marTop w:val="0"/>
      <w:marBottom w:val="0"/>
      <w:divBdr>
        <w:top w:val="none" w:sz="0" w:space="0" w:color="auto"/>
        <w:left w:val="none" w:sz="0" w:space="0" w:color="auto"/>
        <w:bottom w:val="none" w:sz="0" w:space="0" w:color="auto"/>
        <w:right w:val="none" w:sz="0" w:space="0" w:color="auto"/>
      </w:divBdr>
    </w:div>
    <w:div w:id="679429624">
      <w:bodyDiv w:val="1"/>
      <w:marLeft w:val="0"/>
      <w:marRight w:val="0"/>
      <w:marTop w:val="0"/>
      <w:marBottom w:val="0"/>
      <w:divBdr>
        <w:top w:val="none" w:sz="0" w:space="0" w:color="auto"/>
        <w:left w:val="none" w:sz="0" w:space="0" w:color="auto"/>
        <w:bottom w:val="none" w:sz="0" w:space="0" w:color="auto"/>
        <w:right w:val="none" w:sz="0" w:space="0" w:color="auto"/>
      </w:divBdr>
    </w:div>
    <w:div w:id="682127336">
      <w:bodyDiv w:val="1"/>
      <w:marLeft w:val="0"/>
      <w:marRight w:val="0"/>
      <w:marTop w:val="0"/>
      <w:marBottom w:val="0"/>
      <w:divBdr>
        <w:top w:val="none" w:sz="0" w:space="0" w:color="auto"/>
        <w:left w:val="none" w:sz="0" w:space="0" w:color="auto"/>
        <w:bottom w:val="none" w:sz="0" w:space="0" w:color="auto"/>
        <w:right w:val="none" w:sz="0" w:space="0" w:color="auto"/>
      </w:divBdr>
    </w:div>
    <w:div w:id="698358978">
      <w:bodyDiv w:val="1"/>
      <w:marLeft w:val="0"/>
      <w:marRight w:val="0"/>
      <w:marTop w:val="0"/>
      <w:marBottom w:val="0"/>
      <w:divBdr>
        <w:top w:val="none" w:sz="0" w:space="0" w:color="auto"/>
        <w:left w:val="none" w:sz="0" w:space="0" w:color="auto"/>
        <w:bottom w:val="none" w:sz="0" w:space="0" w:color="auto"/>
        <w:right w:val="none" w:sz="0" w:space="0" w:color="auto"/>
      </w:divBdr>
      <w:divsChild>
        <w:div w:id="2000814148">
          <w:marLeft w:val="0"/>
          <w:marRight w:val="0"/>
          <w:marTop w:val="0"/>
          <w:marBottom w:val="0"/>
          <w:divBdr>
            <w:top w:val="none" w:sz="0" w:space="0" w:color="auto"/>
            <w:left w:val="none" w:sz="0" w:space="0" w:color="auto"/>
            <w:bottom w:val="none" w:sz="0" w:space="0" w:color="auto"/>
            <w:right w:val="none" w:sz="0" w:space="0" w:color="auto"/>
          </w:divBdr>
        </w:div>
      </w:divsChild>
    </w:div>
    <w:div w:id="698706349">
      <w:bodyDiv w:val="1"/>
      <w:marLeft w:val="0"/>
      <w:marRight w:val="0"/>
      <w:marTop w:val="0"/>
      <w:marBottom w:val="0"/>
      <w:divBdr>
        <w:top w:val="none" w:sz="0" w:space="0" w:color="auto"/>
        <w:left w:val="none" w:sz="0" w:space="0" w:color="auto"/>
        <w:bottom w:val="none" w:sz="0" w:space="0" w:color="auto"/>
        <w:right w:val="none" w:sz="0" w:space="0" w:color="auto"/>
      </w:divBdr>
      <w:divsChild>
        <w:div w:id="1840466853">
          <w:marLeft w:val="0"/>
          <w:marRight w:val="0"/>
          <w:marTop w:val="0"/>
          <w:marBottom w:val="0"/>
          <w:divBdr>
            <w:top w:val="none" w:sz="0" w:space="0" w:color="auto"/>
            <w:left w:val="none" w:sz="0" w:space="0" w:color="auto"/>
            <w:bottom w:val="none" w:sz="0" w:space="0" w:color="auto"/>
            <w:right w:val="none" w:sz="0" w:space="0" w:color="auto"/>
          </w:divBdr>
          <w:divsChild>
            <w:div w:id="18379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440363">
      <w:bodyDiv w:val="1"/>
      <w:marLeft w:val="0"/>
      <w:marRight w:val="0"/>
      <w:marTop w:val="0"/>
      <w:marBottom w:val="0"/>
      <w:divBdr>
        <w:top w:val="none" w:sz="0" w:space="0" w:color="auto"/>
        <w:left w:val="none" w:sz="0" w:space="0" w:color="auto"/>
        <w:bottom w:val="none" w:sz="0" w:space="0" w:color="auto"/>
        <w:right w:val="none" w:sz="0" w:space="0" w:color="auto"/>
      </w:divBdr>
    </w:div>
    <w:div w:id="702636341">
      <w:bodyDiv w:val="1"/>
      <w:marLeft w:val="0"/>
      <w:marRight w:val="0"/>
      <w:marTop w:val="0"/>
      <w:marBottom w:val="0"/>
      <w:divBdr>
        <w:top w:val="none" w:sz="0" w:space="0" w:color="auto"/>
        <w:left w:val="none" w:sz="0" w:space="0" w:color="auto"/>
        <w:bottom w:val="none" w:sz="0" w:space="0" w:color="auto"/>
        <w:right w:val="none" w:sz="0" w:space="0" w:color="auto"/>
      </w:divBdr>
    </w:div>
    <w:div w:id="704328101">
      <w:bodyDiv w:val="1"/>
      <w:marLeft w:val="0"/>
      <w:marRight w:val="0"/>
      <w:marTop w:val="0"/>
      <w:marBottom w:val="0"/>
      <w:divBdr>
        <w:top w:val="none" w:sz="0" w:space="0" w:color="auto"/>
        <w:left w:val="none" w:sz="0" w:space="0" w:color="auto"/>
        <w:bottom w:val="none" w:sz="0" w:space="0" w:color="auto"/>
        <w:right w:val="none" w:sz="0" w:space="0" w:color="auto"/>
      </w:divBdr>
    </w:div>
    <w:div w:id="722950314">
      <w:bodyDiv w:val="1"/>
      <w:marLeft w:val="0"/>
      <w:marRight w:val="0"/>
      <w:marTop w:val="0"/>
      <w:marBottom w:val="0"/>
      <w:divBdr>
        <w:top w:val="none" w:sz="0" w:space="0" w:color="auto"/>
        <w:left w:val="none" w:sz="0" w:space="0" w:color="auto"/>
        <w:bottom w:val="none" w:sz="0" w:space="0" w:color="auto"/>
        <w:right w:val="none" w:sz="0" w:space="0" w:color="auto"/>
      </w:divBdr>
      <w:divsChild>
        <w:div w:id="791243738">
          <w:marLeft w:val="0"/>
          <w:marRight w:val="0"/>
          <w:marTop w:val="0"/>
          <w:marBottom w:val="0"/>
          <w:divBdr>
            <w:top w:val="none" w:sz="0" w:space="0" w:color="auto"/>
            <w:left w:val="none" w:sz="0" w:space="0" w:color="auto"/>
            <w:bottom w:val="none" w:sz="0" w:space="0" w:color="auto"/>
            <w:right w:val="none" w:sz="0" w:space="0" w:color="auto"/>
          </w:divBdr>
          <w:divsChild>
            <w:div w:id="1322269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882381">
      <w:bodyDiv w:val="1"/>
      <w:marLeft w:val="0"/>
      <w:marRight w:val="0"/>
      <w:marTop w:val="0"/>
      <w:marBottom w:val="0"/>
      <w:divBdr>
        <w:top w:val="none" w:sz="0" w:space="0" w:color="auto"/>
        <w:left w:val="none" w:sz="0" w:space="0" w:color="auto"/>
        <w:bottom w:val="none" w:sz="0" w:space="0" w:color="auto"/>
        <w:right w:val="none" w:sz="0" w:space="0" w:color="auto"/>
      </w:divBdr>
    </w:div>
    <w:div w:id="729380220">
      <w:bodyDiv w:val="1"/>
      <w:marLeft w:val="0"/>
      <w:marRight w:val="0"/>
      <w:marTop w:val="0"/>
      <w:marBottom w:val="0"/>
      <w:divBdr>
        <w:top w:val="none" w:sz="0" w:space="0" w:color="auto"/>
        <w:left w:val="none" w:sz="0" w:space="0" w:color="auto"/>
        <w:bottom w:val="none" w:sz="0" w:space="0" w:color="auto"/>
        <w:right w:val="none" w:sz="0" w:space="0" w:color="auto"/>
      </w:divBdr>
    </w:div>
    <w:div w:id="737677219">
      <w:bodyDiv w:val="1"/>
      <w:marLeft w:val="0"/>
      <w:marRight w:val="0"/>
      <w:marTop w:val="0"/>
      <w:marBottom w:val="0"/>
      <w:divBdr>
        <w:top w:val="none" w:sz="0" w:space="0" w:color="auto"/>
        <w:left w:val="none" w:sz="0" w:space="0" w:color="auto"/>
        <w:bottom w:val="none" w:sz="0" w:space="0" w:color="auto"/>
        <w:right w:val="none" w:sz="0" w:space="0" w:color="auto"/>
      </w:divBdr>
    </w:div>
    <w:div w:id="741637890">
      <w:bodyDiv w:val="1"/>
      <w:marLeft w:val="0"/>
      <w:marRight w:val="0"/>
      <w:marTop w:val="0"/>
      <w:marBottom w:val="0"/>
      <w:divBdr>
        <w:top w:val="none" w:sz="0" w:space="0" w:color="auto"/>
        <w:left w:val="none" w:sz="0" w:space="0" w:color="auto"/>
        <w:bottom w:val="none" w:sz="0" w:space="0" w:color="auto"/>
        <w:right w:val="none" w:sz="0" w:space="0" w:color="auto"/>
      </w:divBdr>
    </w:div>
    <w:div w:id="742067540">
      <w:bodyDiv w:val="1"/>
      <w:marLeft w:val="0"/>
      <w:marRight w:val="0"/>
      <w:marTop w:val="0"/>
      <w:marBottom w:val="0"/>
      <w:divBdr>
        <w:top w:val="none" w:sz="0" w:space="0" w:color="auto"/>
        <w:left w:val="none" w:sz="0" w:space="0" w:color="auto"/>
        <w:bottom w:val="none" w:sz="0" w:space="0" w:color="auto"/>
        <w:right w:val="none" w:sz="0" w:space="0" w:color="auto"/>
      </w:divBdr>
    </w:div>
    <w:div w:id="745539706">
      <w:bodyDiv w:val="1"/>
      <w:marLeft w:val="0"/>
      <w:marRight w:val="0"/>
      <w:marTop w:val="0"/>
      <w:marBottom w:val="0"/>
      <w:divBdr>
        <w:top w:val="none" w:sz="0" w:space="0" w:color="auto"/>
        <w:left w:val="none" w:sz="0" w:space="0" w:color="auto"/>
        <w:bottom w:val="none" w:sz="0" w:space="0" w:color="auto"/>
        <w:right w:val="none" w:sz="0" w:space="0" w:color="auto"/>
      </w:divBdr>
      <w:divsChild>
        <w:div w:id="1926839763">
          <w:marLeft w:val="0"/>
          <w:marRight w:val="0"/>
          <w:marTop w:val="0"/>
          <w:marBottom w:val="0"/>
          <w:divBdr>
            <w:top w:val="none" w:sz="0" w:space="0" w:color="auto"/>
            <w:left w:val="none" w:sz="0" w:space="0" w:color="auto"/>
            <w:bottom w:val="none" w:sz="0" w:space="0" w:color="auto"/>
            <w:right w:val="none" w:sz="0" w:space="0" w:color="auto"/>
          </w:divBdr>
          <w:divsChild>
            <w:div w:id="272709305">
              <w:marLeft w:val="0"/>
              <w:marRight w:val="0"/>
              <w:marTop w:val="0"/>
              <w:marBottom w:val="0"/>
              <w:divBdr>
                <w:top w:val="none" w:sz="0" w:space="0" w:color="auto"/>
                <w:left w:val="none" w:sz="0" w:space="0" w:color="auto"/>
                <w:bottom w:val="none" w:sz="0" w:space="0" w:color="auto"/>
                <w:right w:val="none" w:sz="0" w:space="0" w:color="auto"/>
              </w:divBdr>
            </w:div>
          </w:divsChild>
        </w:div>
        <w:div w:id="1975022904">
          <w:marLeft w:val="0"/>
          <w:marRight w:val="0"/>
          <w:marTop w:val="0"/>
          <w:marBottom w:val="0"/>
          <w:divBdr>
            <w:top w:val="none" w:sz="0" w:space="0" w:color="auto"/>
            <w:left w:val="none" w:sz="0" w:space="0" w:color="auto"/>
            <w:bottom w:val="none" w:sz="0" w:space="0" w:color="auto"/>
            <w:right w:val="none" w:sz="0" w:space="0" w:color="auto"/>
          </w:divBdr>
          <w:divsChild>
            <w:div w:id="32351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994869">
      <w:bodyDiv w:val="1"/>
      <w:marLeft w:val="0"/>
      <w:marRight w:val="0"/>
      <w:marTop w:val="0"/>
      <w:marBottom w:val="0"/>
      <w:divBdr>
        <w:top w:val="none" w:sz="0" w:space="0" w:color="auto"/>
        <w:left w:val="none" w:sz="0" w:space="0" w:color="auto"/>
        <w:bottom w:val="none" w:sz="0" w:space="0" w:color="auto"/>
        <w:right w:val="none" w:sz="0" w:space="0" w:color="auto"/>
      </w:divBdr>
      <w:divsChild>
        <w:div w:id="2058509391">
          <w:marLeft w:val="0"/>
          <w:marRight w:val="0"/>
          <w:marTop w:val="0"/>
          <w:marBottom w:val="0"/>
          <w:divBdr>
            <w:top w:val="none" w:sz="0" w:space="0" w:color="auto"/>
            <w:left w:val="none" w:sz="0" w:space="0" w:color="auto"/>
            <w:bottom w:val="none" w:sz="0" w:space="0" w:color="auto"/>
            <w:right w:val="none" w:sz="0" w:space="0" w:color="auto"/>
          </w:divBdr>
          <w:divsChild>
            <w:div w:id="1165783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038401">
      <w:bodyDiv w:val="1"/>
      <w:marLeft w:val="0"/>
      <w:marRight w:val="0"/>
      <w:marTop w:val="0"/>
      <w:marBottom w:val="0"/>
      <w:divBdr>
        <w:top w:val="none" w:sz="0" w:space="0" w:color="auto"/>
        <w:left w:val="none" w:sz="0" w:space="0" w:color="auto"/>
        <w:bottom w:val="none" w:sz="0" w:space="0" w:color="auto"/>
        <w:right w:val="none" w:sz="0" w:space="0" w:color="auto"/>
      </w:divBdr>
    </w:div>
    <w:div w:id="749548475">
      <w:bodyDiv w:val="1"/>
      <w:marLeft w:val="0"/>
      <w:marRight w:val="0"/>
      <w:marTop w:val="0"/>
      <w:marBottom w:val="0"/>
      <w:divBdr>
        <w:top w:val="none" w:sz="0" w:space="0" w:color="auto"/>
        <w:left w:val="none" w:sz="0" w:space="0" w:color="auto"/>
        <w:bottom w:val="none" w:sz="0" w:space="0" w:color="auto"/>
        <w:right w:val="none" w:sz="0" w:space="0" w:color="auto"/>
      </w:divBdr>
    </w:div>
    <w:div w:id="758141487">
      <w:bodyDiv w:val="1"/>
      <w:marLeft w:val="0"/>
      <w:marRight w:val="0"/>
      <w:marTop w:val="0"/>
      <w:marBottom w:val="0"/>
      <w:divBdr>
        <w:top w:val="none" w:sz="0" w:space="0" w:color="auto"/>
        <w:left w:val="none" w:sz="0" w:space="0" w:color="auto"/>
        <w:bottom w:val="none" w:sz="0" w:space="0" w:color="auto"/>
        <w:right w:val="none" w:sz="0" w:space="0" w:color="auto"/>
      </w:divBdr>
      <w:divsChild>
        <w:div w:id="3814417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0031222">
      <w:bodyDiv w:val="1"/>
      <w:marLeft w:val="0"/>
      <w:marRight w:val="0"/>
      <w:marTop w:val="0"/>
      <w:marBottom w:val="0"/>
      <w:divBdr>
        <w:top w:val="none" w:sz="0" w:space="0" w:color="auto"/>
        <w:left w:val="none" w:sz="0" w:space="0" w:color="auto"/>
        <w:bottom w:val="none" w:sz="0" w:space="0" w:color="auto"/>
        <w:right w:val="none" w:sz="0" w:space="0" w:color="auto"/>
      </w:divBdr>
    </w:div>
    <w:div w:id="761419163">
      <w:bodyDiv w:val="1"/>
      <w:marLeft w:val="0"/>
      <w:marRight w:val="0"/>
      <w:marTop w:val="0"/>
      <w:marBottom w:val="0"/>
      <w:divBdr>
        <w:top w:val="none" w:sz="0" w:space="0" w:color="auto"/>
        <w:left w:val="none" w:sz="0" w:space="0" w:color="auto"/>
        <w:bottom w:val="none" w:sz="0" w:space="0" w:color="auto"/>
        <w:right w:val="none" w:sz="0" w:space="0" w:color="auto"/>
      </w:divBdr>
      <w:divsChild>
        <w:div w:id="3395456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5809071">
      <w:bodyDiv w:val="1"/>
      <w:marLeft w:val="0"/>
      <w:marRight w:val="0"/>
      <w:marTop w:val="0"/>
      <w:marBottom w:val="0"/>
      <w:divBdr>
        <w:top w:val="none" w:sz="0" w:space="0" w:color="auto"/>
        <w:left w:val="none" w:sz="0" w:space="0" w:color="auto"/>
        <w:bottom w:val="none" w:sz="0" w:space="0" w:color="auto"/>
        <w:right w:val="none" w:sz="0" w:space="0" w:color="auto"/>
      </w:divBdr>
    </w:div>
    <w:div w:id="767652365">
      <w:bodyDiv w:val="1"/>
      <w:marLeft w:val="0"/>
      <w:marRight w:val="0"/>
      <w:marTop w:val="0"/>
      <w:marBottom w:val="0"/>
      <w:divBdr>
        <w:top w:val="none" w:sz="0" w:space="0" w:color="auto"/>
        <w:left w:val="none" w:sz="0" w:space="0" w:color="auto"/>
        <w:bottom w:val="none" w:sz="0" w:space="0" w:color="auto"/>
        <w:right w:val="none" w:sz="0" w:space="0" w:color="auto"/>
      </w:divBdr>
    </w:div>
    <w:div w:id="768816315">
      <w:bodyDiv w:val="1"/>
      <w:marLeft w:val="0"/>
      <w:marRight w:val="0"/>
      <w:marTop w:val="0"/>
      <w:marBottom w:val="0"/>
      <w:divBdr>
        <w:top w:val="none" w:sz="0" w:space="0" w:color="auto"/>
        <w:left w:val="none" w:sz="0" w:space="0" w:color="auto"/>
        <w:bottom w:val="none" w:sz="0" w:space="0" w:color="auto"/>
        <w:right w:val="none" w:sz="0" w:space="0" w:color="auto"/>
      </w:divBdr>
    </w:div>
    <w:div w:id="774138394">
      <w:bodyDiv w:val="1"/>
      <w:marLeft w:val="0"/>
      <w:marRight w:val="0"/>
      <w:marTop w:val="0"/>
      <w:marBottom w:val="0"/>
      <w:divBdr>
        <w:top w:val="none" w:sz="0" w:space="0" w:color="auto"/>
        <w:left w:val="none" w:sz="0" w:space="0" w:color="auto"/>
        <w:bottom w:val="none" w:sz="0" w:space="0" w:color="auto"/>
        <w:right w:val="none" w:sz="0" w:space="0" w:color="auto"/>
      </w:divBdr>
    </w:div>
    <w:div w:id="776172832">
      <w:bodyDiv w:val="1"/>
      <w:marLeft w:val="0"/>
      <w:marRight w:val="0"/>
      <w:marTop w:val="0"/>
      <w:marBottom w:val="0"/>
      <w:divBdr>
        <w:top w:val="none" w:sz="0" w:space="0" w:color="auto"/>
        <w:left w:val="none" w:sz="0" w:space="0" w:color="auto"/>
        <w:bottom w:val="none" w:sz="0" w:space="0" w:color="auto"/>
        <w:right w:val="none" w:sz="0" w:space="0" w:color="auto"/>
      </w:divBdr>
    </w:div>
    <w:div w:id="782455978">
      <w:bodyDiv w:val="1"/>
      <w:marLeft w:val="0"/>
      <w:marRight w:val="0"/>
      <w:marTop w:val="0"/>
      <w:marBottom w:val="0"/>
      <w:divBdr>
        <w:top w:val="none" w:sz="0" w:space="0" w:color="auto"/>
        <w:left w:val="none" w:sz="0" w:space="0" w:color="auto"/>
        <w:bottom w:val="none" w:sz="0" w:space="0" w:color="auto"/>
        <w:right w:val="none" w:sz="0" w:space="0" w:color="auto"/>
      </w:divBdr>
    </w:div>
    <w:div w:id="784270360">
      <w:bodyDiv w:val="1"/>
      <w:marLeft w:val="0"/>
      <w:marRight w:val="0"/>
      <w:marTop w:val="0"/>
      <w:marBottom w:val="0"/>
      <w:divBdr>
        <w:top w:val="none" w:sz="0" w:space="0" w:color="auto"/>
        <w:left w:val="none" w:sz="0" w:space="0" w:color="auto"/>
        <w:bottom w:val="none" w:sz="0" w:space="0" w:color="auto"/>
        <w:right w:val="none" w:sz="0" w:space="0" w:color="auto"/>
      </w:divBdr>
    </w:div>
    <w:div w:id="789591179">
      <w:bodyDiv w:val="1"/>
      <w:marLeft w:val="0"/>
      <w:marRight w:val="0"/>
      <w:marTop w:val="0"/>
      <w:marBottom w:val="0"/>
      <w:divBdr>
        <w:top w:val="none" w:sz="0" w:space="0" w:color="auto"/>
        <w:left w:val="none" w:sz="0" w:space="0" w:color="auto"/>
        <w:bottom w:val="none" w:sz="0" w:space="0" w:color="auto"/>
        <w:right w:val="none" w:sz="0" w:space="0" w:color="auto"/>
      </w:divBdr>
    </w:div>
    <w:div w:id="792941258">
      <w:bodyDiv w:val="1"/>
      <w:marLeft w:val="0"/>
      <w:marRight w:val="0"/>
      <w:marTop w:val="0"/>
      <w:marBottom w:val="0"/>
      <w:divBdr>
        <w:top w:val="none" w:sz="0" w:space="0" w:color="auto"/>
        <w:left w:val="none" w:sz="0" w:space="0" w:color="auto"/>
        <w:bottom w:val="none" w:sz="0" w:space="0" w:color="auto"/>
        <w:right w:val="none" w:sz="0" w:space="0" w:color="auto"/>
      </w:divBdr>
      <w:divsChild>
        <w:div w:id="4549538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3400770">
      <w:bodyDiv w:val="1"/>
      <w:marLeft w:val="0"/>
      <w:marRight w:val="0"/>
      <w:marTop w:val="0"/>
      <w:marBottom w:val="0"/>
      <w:divBdr>
        <w:top w:val="none" w:sz="0" w:space="0" w:color="auto"/>
        <w:left w:val="none" w:sz="0" w:space="0" w:color="auto"/>
        <w:bottom w:val="none" w:sz="0" w:space="0" w:color="auto"/>
        <w:right w:val="none" w:sz="0" w:space="0" w:color="auto"/>
      </w:divBdr>
    </w:div>
    <w:div w:id="793446911">
      <w:bodyDiv w:val="1"/>
      <w:marLeft w:val="0"/>
      <w:marRight w:val="0"/>
      <w:marTop w:val="0"/>
      <w:marBottom w:val="0"/>
      <w:divBdr>
        <w:top w:val="none" w:sz="0" w:space="0" w:color="auto"/>
        <w:left w:val="none" w:sz="0" w:space="0" w:color="auto"/>
        <w:bottom w:val="none" w:sz="0" w:space="0" w:color="auto"/>
        <w:right w:val="none" w:sz="0" w:space="0" w:color="auto"/>
      </w:divBdr>
    </w:div>
    <w:div w:id="794904075">
      <w:bodyDiv w:val="1"/>
      <w:marLeft w:val="0"/>
      <w:marRight w:val="0"/>
      <w:marTop w:val="0"/>
      <w:marBottom w:val="0"/>
      <w:divBdr>
        <w:top w:val="none" w:sz="0" w:space="0" w:color="auto"/>
        <w:left w:val="none" w:sz="0" w:space="0" w:color="auto"/>
        <w:bottom w:val="none" w:sz="0" w:space="0" w:color="auto"/>
        <w:right w:val="none" w:sz="0" w:space="0" w:color="auto"/>
      </w:divBdr>
      <w:divsChild>
        <w:div w:id="3819448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6141208">
      <w:bodyDiv w:val="1"/>
      <w:marLeft w:val="0"/>
      <w:marRight w:val="0"/>
      <w:marTop w:val="0"/>
      <w:marBottom w:val="0"/>
      <w:divBdr>
        <w:top w:val="none" w:sz="0" w:space="0" w:color="auto"/>
        <w:left w:val="none" w:sz="0" w:space="0" w:color="auto"/>
        <w:bottom w:val="none" w:sz="0" w:space="0" w:color="auto"/>
        <w:right w:val="none" w:sz="0" w:space="0" w:color="auto"/>
      </w:divBdr>
    </w:div>
    <w:div w:id="804858406">
      <w:bodyDiv w:val="1"/>
      <w:marLeft w:val="0"/>
      <w:marRight w:val="0"/>
      <w:marTop w:val="0"/>
      <w:marBottom w:val="0"/>
      <w:divBdr>
        <w:top w:val="none" w:sz="0" w:space="0" w:color="auto"/>
        <w:left w:val="none" w:sz="0" w:space="0" w:color="auto"/>
        <w:bottom w:val="none" w:sz="0" w:space="0" w:color="auto"/>
        <w:right w:val="none" w:sz="0" w:space="0" w:color="auto"/>
      </w:divBdr>
    </w:div>
    <w:div w:id="805582717">
      <w:bodyDiv w:val="1"/>
      <w:marLeft w:val="0"/>
      <w:marRight w:val="0"/>
      <w:marTop w:val="0"/>
      <w:marBottom w:val="0"/>
      <w:divBdr>
        <w:top w:val="none" w:sz="0" w:space="0" w:color="auto"/>
        <w:left w:val="none" w:sz="0" w:space="0" w:color="auto"/>
        <w:bottom w:val="none" w:sz="0" w:space="0" w:color="auto"/>
        <w:right w:val="none" w:sz="0" w:space="0" w:color="auto"/>
      </w:divBdr>
    </w:div>
    <w:div w:id="807016546">
      <w:bodyDiv w:val="1"/>
      <w:marLeft w:val="0"/>
      <w:marRight w:val="0"/>
      <w:marTop w:val="0"/>
      <w:marBottom w:val="0"/>
      <w:divBdr>
        <w:top w:val="none" w:sz="0" w:space="0" w:color="auto"/>
        <w:left w:val="none" w:sz="0" w:space="0" w:color="auto"/>
        <w:bottom w:val="none" w:sz="0" w:space="0" w:color="auto"/>
        <w:right w:val="none" w:sz="0" w:space="0" w:color="auto"/>
      </w:divBdr>
    </w:div>
    <w:div w:id="812018610">
      <w:bodyDiv w:val="1"/>
      <w:marLeft w:val="0"/>
      <w:marRight w:val="0"/>
      <w:marTop w:val="0"/>
      <w:marBottom w:val="0"/>
      <w:divBdr>
        <w:top w:val="none" w:sz="0" w:space="0" w:color="auto"/>
        <w:left w:val="none" w:sz="0" w:space="0" w:color="auto"/>
        <w:bottom w:val="none" w:sz="0" w:space="0" w:color="auto"/>
        <w:right w:val="none" w:sz="0" w:space="0" w:color="auto"/>
      </w:divBdr>
      <w:divsChild>
        <w:div w:id="17851637">
          <w:marLeft w:val="0"/>
          <w:marRight w:val="0"/>
          <w:marTop w:val="0"/>
          <w:marBottom w:val="0"/>
          <w:divBdr>
            <w:top w:val="none" w:sz="0" w:space="0" w:color="auto"/>
            <w:left w:val="none" w:sz="0" w:space="0" w:color="auto"/>
            <w:bottom w:val="none" w:sz="0" w:space="0" w:color="auto"/>
            <w:right w:val="none" w:sz="0" w:space="0" w:color="auto"/>
          </w:divBdr>
        </w:div>
      </w:divsChild>
    </w:div>
    <w:div w:id="818763507">
      <w:bodyDiv w:val="1"/>
      <w:marLeft w:val="0"/>
      <w:marRight w:val="0"/>
      <w:marTop w:val="0"/>
      <w:marBottom w:val="0"/>
      <w:divBdr>
        <w:top w:val="none" w:sz="0" w:space="0" w:color="auto"/>
        <w:left w:val="none" w:sz="0" w:space="0" w:color="auto"/>
        <w:bottom w:val="none" w:sz="0" w:space="0" w:color="auto"/>
        <w:right w:val="none" w:sz="0" w:space="0" w:color="auto"/>
      </w:divBdr>
      <w:divsChild>
        <w:div w:id="204801306">
          <w:marLeft w:val="0"/>
          <w:marRight w:val="0"/>
          <w:marTop w:val="0"/>
          <w:marBottom w:val="0"/>
          <w:divBdr>
            <w:top w:val="none" w:sz="0" w:space="0" w:color="auto"/>
            <w:left w:val="none" w:sz="0" w:space="0" w:color="auto"/>
            <w:bottom w:val="none" w:sz="0" w:space="0" w:color="auto"/>
            <w:right w:val="none" w:sz="0" w:space="0" w:color="auto"/>
          </w:divBdr>
          <w:divsChild>
            <w:div w:id="2128305099">
              <w:marLeft w:val="0"/>
              <w:marRight w:val="0"/>
              <w:marTop w:val="0"/>
              <w:marBottom w:val="0"/>
              <w:divBdr>
                <w:top w:val="none" w:sz="0" w:space="0" w:color="auto"/>
                <w:left w:val="none" w:sz="0" w:space="0" w:color="auto"/>
                <w:bottom w:val="none" w:sz="0" w:space="0" w:color="auto"/>
                <w:right w:val="none" w:sz="0" w:space="0" w:color="auto"/>
              </w:divBdr>
            </w:div>
          </w:divsChild>
        </w:div>
        <w:div w:id="1881821379">
          <w:marLeft w:val="0"/>
          <w:marRight w:val="0"/>
          <w:marTop w:val="0"/>
          <w:marBottom w:val="0"/>
          <w:divBdr>
            <w:top w:val="none" w:sz="0" w:space="0" w:color="auto"/>
            <w:left w:val="none" w:sz="0" w:space="0" w:color="auto"/>
            <w:bottom w:val="none" w:sz="0" w:space="0" w:color="auto"/>
            <w:right w:val="none" w:sz="0" w:space="0" w:color="auto"/>
          </w:divBdr>
          <w:divsChild>
            <w:div w:id="683627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311452">
      <w:bodyDiv w:val="1"/>
      <w:marLeft w:val="0"/>
      <w:marRight w:val="0"/>
      <w:marTop w:val="0"/>
      <w:marBottom w:val="0"/>
      <w:divBdr>
        <w:top w:val="none" w:sz="0" w:space="0" w:color="auto"/>
        <w:left w:val="none" w:sz="0" w:space="0" w:color="auto"/>
        <w:bottom w:val="none" w:sz="0" w:space="0" w:color="auto"/>
        <w:right w:val="none" w:sz="0" w:space="0" w:color="auto"/>
      </w:divBdr>
    </w:div>
    <w:div w:id="823350244">
      <w:bodyDiv w:val="1"/>
      <w:marLeft w:val="0"/>
      <w:marRight w:val="0"/>
      <w:marTop w:val="0"/>
      <w:marBottom w:val="0"/>
      <w:divBdr>
        <w:top w:val="none" w:sz="0" w:space="0" w:color="auto"/>
        <w:left w:val="none" w:sz="0" w:space="0" w:color="auto"/>
        <w:bottom w:val="none" w:sz="0" w:space="0" w:color="auto"/>
        <w:right w:val="none" w:sz="0" w:space="0" w:color="auto"/>
      </w:divBdr>
    </w:div>
    <w:div w:id="823351164">
      <w:bodyDiv w:val="1"/>
      <w:marLeft w:val="0"/>
      <w:marRight w:val="0"/>
      <w:marTop w:val="0"/>
      <w:marBottom w:val="0"/>
      <w:divBdr>
        <w:top w:val="none" w:sz="0" w:space="0" w:color="auto"/>
        <w:left w:val="none" w:sz="0" w:space="0" w:color="auto"/>
        <w:bottom w:val="none" w:sz="0" w:space="0" w:color="auto"/>
        <w:right w:val="none" w:sz="0" w:space="0" w:color="auto"/>
      </w:divBdr>
    </w:div>
    <w:div w:id="833226496">
      <w:bodyDiv w:val="1"/>
      <w:marLeft w:val="0"/>
      <w:marRight w:val="0"/>
      <w:marTop w:val="0"/>
      <w:marBottom w:val="0"/>
      <w:divBdr>
        <w:top w:val="none" w:sz="0" w:space="0" w:color="auto"/>
        <w:left w:val="none" w:sz="0" w:space="0" w:color="auto"/>
        <w:bottom w:val="none" w:sz="0" w:space="0" w:color="auto"/>
        <w:right w:val="none" w:sz="0" w:space="0" w:color="auto"/>
      </w:divBdr>
    </w:div>
    <w:div w:id="837622660">
      <w:bodyDiv w:val="1"/>
      <w:marLeft w:val="0"/>
      <w:marRight w:val="0"/>
      <w:marTop w:val="0"/>
      <w:marBottom w:val="0"/>
      <w:divBdr>
        <w:top w:val="none" w:sz="0" w:space="0" w:color="auto"/>
        <w:left w:val="none" w:sz="0" w:space="0" w:color="auto"/>
        <w:bottom w:val="none" w:sz="0" w:space="0" w:color="auto"/>
        <w:right w:val="none" w:sz="0" w:space="0" w:color="auto"/>
      </w:divBdr>
    </w:div>
    <w:div w:id="839202336">
      <w:bodyDiv w:val="1"/>
      <w:marLeft w:val="0"/>
      <w:marRight w:val="0"/>
      <w:marTop w:val="0"/>
      <w:marBottom w:val="0"/>
      <w:divBdr>
        <w:top w:val="none" w:sz="0" w:space="0" w:color="auto"/>
        <w:left w:val="none" w:sz="0" w:space="0" w:color="auto"/>
        <w:bottom w:val="none" w:sz="0" w:space="0" w:color="auto"/>
        <w:right w:val="none" w:sz="0" w:space="0" w:color="auto"/>
      </w:divBdr>
    </w:div>
    <w:div w:id="839467742">
      <w:bodyDiv w:val="1"/>
      <w:marLeft w:val="0"/>
      <w:marRight w:val="0"/>
      <w:marTop w:val="0"/>
      <w:marBottom w:val="0"/>
      <w:divBdr>
        <w:top w:val="none" w:sz="0" w:space="0" w:color="auto"/>
        <w:left w:val="none" w:sz="0" w:space="0" w:color="auto"/>
        <w:bottom w:val="none" w:sz="0" w:space="0" w:color="auto"/>
        <w:right w:val="none" w:sz="0" w:space="0" w:color="auto"/>
      </w:divBdr>
    </w:div>
    <w:div w:id="839588489">
      <w:bodyDiv w:val="1"/>
      <w:marLeft w:val="0"/>
      <w:marRight w:val="0"/>
      <w:marTop w:val="0"/>
      <w:marBottom w:val="0"/>
      <w:divBdr>
        <w:top w:val="none" w:sz="0" w:space="0" w:color="auto"/>
        <w:left w:val="none" w:sz="0" w:space="0" w:color="auto"/>
        <w:bottom w:val="none" w:sz="0" w:space="0" w:color="auto"/>
        <w:right w:val="none" w:sz="0" w:space="0" w:color="auto"/>
      </w:divBdr>
    </w:div>
    <w:div w:id="843277994">
      <w:bodyDiv w:val="1"/>
      <w:marLeft w:val="0"/>
      <w:marRight w:val="0"/>
      <w:marTop w:val="0"/>
      <w:marBottom w:val="0"/>
      <w:divBdr>
        <w:top w:val="none" w:sz="0" w:space="0" w:color="auto"/>
        <w:left w:val="none" w:sz="0" w:space="0" w:color="auto"/>
        <w:bottom w:val="none" w:sz="0" w:space="0" w:color="auto"/>
        <w:right w:val="none" w:sz="0" w:space="0" w:color="auto"/>
      </w:divBdr>
    </w:div>
    <w:div w:id="845169926">
      <w:bodyDiv w:val="1"/>
      <w:marLeft w:val="0"/>
      <w:marRight w:val="0"/>
      <w:marTop w:val="0"/>
      <w:marBottom w:val="0"/>
      <w:divBdr>
        <w:top w:val="none" w:sz="0" w:space="0" w:color="auto"/>
        <w:left w:val="none" w:sz="0" w:space="0" w:color="auto"/>
        <w:bottom w:val="none" w:sz="0" w:space="0" w:color="auto"/>
        <w:right w:val="none" w:sz="0" w:space="0" w:color="auto"/>
      </w:divBdr>
    </w:div>
    <w:div w:id="845561467">
      <w:bodyDiv w:val="1"/>
      <w:marLeft w:val="0"/>
      <w:marRight w:val="0"/>
      <w:marTop w:val="0"/>
      <w:marBottom w:val="0"/>
      <w:divBdr>
        <w:top w:val="none" w:sz="0" w:space="0" w:color="auto"/>
        <w:left w:val="none" w:sz="0" w:space="0" w:color="auto"/>
        <w:bottom w:val="none" w:sz="0" w:space="0" w:color="auto"/>
        <w:right w:val="none" w:sz="0" w:space="0" w:color="auto"/>
      </w:divBdr>
    </w:div>
    <w:div w:id="849374124">
      <w:bodyDiv w:val="1"/>
      <w:marLeft w:val="0"/>
      <w:marRight w:val="0"/>
      <w:marTop w:val="0"/>
      <w:marBottom w:val="0"/>
      <w:divBdr>
        <w:top w:val="none" w:sz="0" w:space="0" w:color="auto"/>
        <w:left w:val="none" w:sz="0" w:space="0" w:color="auto"/>
        <w:bottom w:val="none" w:sz="0" w:space="0" w:color="auto"/>
        <w:right w:val="none" w:sz="0" w:space="0" w:color="auto"/>
      </w:divBdr>
      <w:divsChild>
        <w:div w:id="1095400140">
          <w:marLeft w:val="0"/>
          <w:marRight w:val="0"/>
          <w:marTop w:val="0"/>
          <w:marBottom w:val="0"/>
          <w:divBdr>
            <w:top w:val="none" w:sz="0" w:space="0" w:color="auto"/>
            <w:left w:val="none" w:sz="0" w:space="0" w:color="auto"/>
            <w:bottom w:val="none" w:sz="0" w:space="0" w:color="auto"/>
            <w:right w:val="none" w:sz="0" w:space="0" w:color="auto"/>
          </w:divBdr>
          <w:divsChild>
            <w:div w:id="762606455">
              <w:marLeft w:val="0"/>
              <w:marRight w:val="0"/>
              <w:marTop w:val="0"/>
              <w:marBottom w:val="0"/>
              <w:divBdr>
                <w:top w:val="none" w:sz="0" w:space="0" w:color="auto"/>
                <w:left w:val="none" w:sz="0" w:space="0" w:color="auto"/>
                <w:bottom w:val="none" w:sz="0" w:space="0" w:color="auto"/>
                <w:right w:val="none" w:sz="0" w:space="0" w:color="auto"/>
              </w:divBdr>
            </w:div>
          </w:divsChild>
        </w:div>
        <w:div w:id="1862353266">
          <w:marLeft w:val="0"/>
          <w:marRight w:val="0"/>
          <w:marTop w:val="0"/>
          <w:marBottom w:val="0"/>
          <w:divBdr>
            <w:top w:val="none" w:sz="0" w:space="0" w:color="auto"/>
            <w:left w:val="none" w:sz="0" w:space="0" w:color="auto"/>
            <w:bottom w:val="none" w:sz="0" w:space="0" w:color="auto"/>
            <w:right w:val="none" w:sz="0" w:space="0" w:color="auto"/>
          </w:divBdr>
          <w:divsChild>
            <w:div w:id="96111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461220">
      <w:bodyDiv w:val="1"/>
      <w:marLeft w:val="0"/>
      <w:marRight w:val="0"/>
      <w:marTop w:val="0"/>
      <w:marBottom w:val="0"/>
      <w:divBdr>
        <w:top w:val="none" w:sz="0" w:space="0" w:color="auto"/>
        <w:left w:val="none" w:sz="0" w:space="0" w:color="auto"/>
        <w:bottom w:val="none" w:sz="0" w:space="0" w:color="auto"/>
        <w:right w:val="none" w:sz="0" w:space="0" w:color="auto"/>
      </w:divBdr>
    </w:div>
    <w:div w:id="859010051">
      <w:bodyDiv w:val="1"/>
      <w:marLeft w:val="0"/>
      <w:marRight w:val="0"/>
      <w:marTop w:val="0"/>
      <w:marBottom w:val="0"/>
      <w:divBdr>
        <w:top w:val="none" w:sz="0" w:space="0" w:color="auto"/>
        <w:left w:val="none" w:sz="0" w:space="0" w:color="auto"/>
        <w:bottom w:val="none" w:sz="0" w:space="0" w:color="auto"/>
        <w:right w:val="none" w:sz="0" w:space="0" w:color="auto"/>
      </w:divBdr>
    </w:div>
    <w:div w:id="868417546">
      <w:bodyDiv w:val="1"/>
      <w:marLeft w:val="0"/>
      <w:marRight w:val="0"/>
      <w:marTop w:val="0"/>
      <w:marBottom w:val="0"/>
      <w:divBdr>
        <w:top w:val="none" w:sz="0" w:space="0" w:color="auto"/>
        <w:left w:val="none" w:sz="0" w:space="0" w:color="auto"/>
        <w:bottom w:val="none" w:sz="0" w:space="0" w:color="auto"/>
        <w:right w:val="none" w:sz="0" w:space="0" w:color="auto"/>
      </w:divBdr>
    </w:div>
    <w:div w:id="869148116">
      <w:bodyDiv w:val="1"/>
      <w:marLeft w:val="0"/>
      <w:marRight w:val="0"/>
      <w:marTop w:val="0"/>
      <w:marBottom w:val="0"/>
      <w:divBdr>
        <w:top w:val="none" w:sz="0" w:space="0" w:color="auto"/>
        <w:left w:val="none" w:sz="0" w:space="0" w:color="auto"/>
        <w:bottom w:val="none" w:sz="0" w:space="0" w:color="auto"/>
        <w:right w:val="none" w:sz="0" w:space="0" w:color="auto"/>
      </w:divBdr>
    </w:div>
    <w:div w:id="877012294">
      <w:bodyDiv w:val="1"/>
      <w:marLeft w:val="0"/>
      <w:marRight w:val="0"/>
      <w:marTop w:val="0"/>
      <w:marBottom w:val="0"/>
      <w:divBdr>
        <w:top w:val="none" w:sz="0" w:space="0" w:color="auto"/>
        <w:left w:val="none" w:sz="0" w:space="0" w:color="auto"/>
        <w:bottom w:val="none" w:sz="0" w:space="0" w:color="auto"/>
        <w:right w:val="none" w:sz="0" w:space="0" w:color="auto"/>
      </w:divBdr>
    </w:div>
    <w:div w:id="880753327">
      <w:bodyDiv w:val="1"/>
      <w:marLeft w:val="0"/>
      <w:marRight w:val="0"/>
      <w:marTop w:val="0"/>
      <w:marBottom w:val="0"/>
      <w:divBdr>
        <w:top w:val="none" w:sz="0" w:space="0" w:color="auto"/>
        <w:left w:val="none" w:sz="0" w:space="0" w:color="auto"/>
        <w:bottom w:val="none" w:sz="0" w:space="0" w:color="auto"/>
        <w:right w:val="none" w:sz="0" w:space="0" w:color="auto"/>
      </w:divBdr>
      <w:divsChild>
        <w:div w:id="12792641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601647">
      <w:bodyDiv w:val="1"/>
      <w:marLeft w:val="0"/>
      <w:marRight w:val="0"/>
      <w:marTop w:val="0"/>
      <w:marBottom w:val="0"/>
      <w:divBdr>
        <w:top w:val="none" w:sz="0" w:space="0" w:color="auto"/>
        <w:left w:val="none" w:sz="0" w:space="0" w:color="auto"/>
        <w:bottom w:val="none" w:sz="0" w:space="0" w:color="auto"/>
        <w:right w:val="none" w:sz="0" w:space="0" w:color="auto"/>
      </w:divBdr>
    </w:div>
    <w:div w:id="886910664">
      <w:bodyDiv w:val="1"/>
      <w:marLeft w:val="0"/>
      <w:marRight w:val="0"/>
      <w:marTop w:val="0"/>
      <w:marBottom w:val="0"/>
      <w:divBdr>
        <w:top w:val="none" w:sz="0" w:space="0" w:color="auto"/>
        <w:left w:val="none" w:sz="0" w:space="0" w:color="auto"/>
        <w:bottom w:val="none" w:sz="0" w:space="0" w:color="auto"/>
        <w:right w:val="none" w:sz="0" w:space="0" w:color="auto"/>
      </w:divBdr>
    </w:div>
    <w:div w:id="887377060">
      <w:bodyDiv w:val="1"/>
      <w:marLeft w:val="0"/>
      <w:marRight w:val="0"/>
      <w:marTop w:val="0"/>
      <w:marBottom w:val="0"/>
      <w:divBdr>
        <w:top w:val="none" w:sz="0" w:space="0" w:color="auto"/>
        <w:left w:val="none" w:sz="0" w:space="0" w:color="auto"/>
        <w:bottom w:val="none" w:sz="0" w:space="0" w:color="auto"/>
        <w:right w:val="none" w:sz="0" w:space="0" w:color="auto"/>
      </w:divBdr>
    </w:div>
    <w:div w:id="892808658">
      <w:bodyDiv w:val="1"/>
      <w:marLeft w:val="0"/>
      <w:marRight w:val="0"/>
      <w:marTop w:val="0"/>
      <w:marBottom w:val="0"/>
      <w:divBdr>
        <w:top w:val="none" w:sz="0" w:space="0" w:color="auto"/>
        <w:left w:val="none" w:sz="0" w:space="0" w:color="auto"/>
        <w:bottom w:val="none" w:sz="0" w:space="0" w:color="auto"/>
        <w:right w:val="none" w:sz="0" w:space="0" w:color="auto"/>
      </w:divBdr>
    </w:div>
    <w:div w:id="902134375">
      <w:bodyDiv w:val="1"/>
      <w:marLeft w:val="0"/>
      <w:marRight w:val="0"/>
      <w:marTop w:val="0"/>
      <w:marBottom w:val="0"/>
      <w:divBdr>
        <w:top w:val="none" w:sz="0" w:space="0" w:color="auto"/>
        <w:left w:val="none" w:sz="0" w:space="0" w:color="auto"/>
        <w:bottom w:val="none" w:sz="0" w:space="0" w:color="auto"/>
        <w:right w:val="none" w:sz="0" w:space="0" w:color="auto"/>
      </w:divBdr>
      <w:divsChild>
        <w:div w:id="691347832">
          <w:marLeft w:val="0"/>
          <w:marRight w:val="0"/>
          <w:marTop w:val="0"/>
          <w:marBottom w:val="0"/>
          <w:divBdr>
            <w:top w:val="none" w:sz="0" w:space="0" w:color="auto"/>
            <w:left w:val="none" w:sz="0" w:space="0" w:color="auto"/>
            <w:bottom w:val="none" w:sz="0" w:space="0" w:color="auto"/>
            <w:right w:val="none" w:sz="0" w:space="0" w:color="auto"/>
          </w:divBdr>
          <w:divsChild>
            <w:div w:id="92157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15450">
      <w:bodyDiv w:val="1"/>
      <w:marLeft w:val="0"/>
      <w:marRight w:val="0"/>
      <w:marTop w:val="0"/>
      <w:marBottom w:val="0"/>
      <w:divBdr>
        <w:top w:val="none" w:sz="0" w:space="0" w:color="auto"/>
        <w:left w:val="none" w:sz="0" w:space="0" w:color="auto"/>
        <w:bottom w:val="none" w:sz="0" w:space="0" w:color="auto"/>
        <w:right w:val="none" w:sz="0" w:space="0" w:color="auto"/>
      </w:divBdr>
    </w:div>
    <w:div w:id="910845257">
      <w:bodyDiv w:val="1"/>
      <w:marLeft w:val="0"/>
      <w:marRight w:val="0"/>
      <w:marTop w:val="0"/>
      <w:marBottom w:val="0"/>
      <w:divBdr>
        <w:top w:val="none" w:sz="0" w:space="0" w:color="auto"/>
        <w:left w:val="none" w:sz="0" w:space="0" w:color="auto"/>
        <w:bottom w:val="none" w:sz="0" w:space="0" w:color="auto"/>
        <w:right w:val="none" w:sz="0" w:space="0" w:color="auto"/>
      </w:divBdr>
    </w:div>
    <w:div w:id="915897741">
      <w:bodyDiv w:val="1"/>
      <w:marLeft w:val="0"/>
      <w:marRight w:val="0"/>
      <w:marTop w:val="0"/>
      <w:marBottom w:val="0"/>
      <w:divBdr>
        <w:top w:val="none" w:sz="0" w:space="0" w:color="auto"/>
        <w:left w:val="none" w:sz="0" w:space="0" w:color="auto"/>
        <w:bottom w:val="none" w:sz="0" w:space="0" w:color="auto"/>
        <w:right w:val="none" w:sz="0" w:space="0" w:color="auto"/>
      </w:divBdr>
    </w:div>
    <w:div w:id="920875341">
      <w:bodyDiv w:val="1"/>
      <w:marLeft w:val="0"/>
      <w:marRight w:val="0"/>
      <w:marTop w:val="0"/>
      <w:marBottom w:val="0"/>
      <w:divBdr>
        <w:top w:val="none" w:sz="0" w:space="0" w:color="auto"/>
        <w:left w:val="none" w:sz="0" w:space="0" w:color="auto"/>
        <w:bottom w:val="none" w:sz="0" w:space="0" w:color="auto"/>
        <w:right w:val="none" w:sz="0" w:space="0" w:color="auto"/>
      </w:divBdr>
    </w:div>
    <w:div w:id="921068722">
      <w:bodyDiv w:val="1"/>
      <w:marLeft w:val="0"/>
      <w:marRight w:val="0"/>
      <w:marTop w:val="0"/>
      <w:marBottom w:val="0"/>
      <w:divBdr>
        <w:top w:val="none" w:sz="0" w:space="0" w:color="auto"/>
        <w:left w:val="none" w:sz="0" w:space="0" w:color="auto"/>
        <w:bottom w:val="none" w:sz="0" w:space="0" w:color="auto"/>
        <w:right w:val="none" w:sz="0" w:space="0" w:color="auto"/>
      </w:divBdr>
      <w:divsChild>
        <w:div w:id="143936582">
          <w:marLeft w:val="0"/>
          <w:marRight w:val="0"/>
          <w:marTop w:val="0"/>
          <w:marBottom w:val="0"/>
          <w:divBdr>
            <w:top w:val="none" w:sz="0" w:space="0" w:color="auto"/>
            <w:left w:val="none" w:sz="0" w:space="0" w:color="auto"/>
            <w:bottom w:val="none" w:sz="0" w:space="0" w:color="auto"/>
            <w:right w:val="none" w:sz="0" w:space="0" w:color="auto"/>
          </w:divBdr>
          <w:divsChild>
            <w:div w:id="94890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731572">
      <w:bodyDiv w:val="1"/>
      <w:marLeft w:val="0"/>
      <w:marRight w:val="0"/>
      <w:marTop w:val="0"/>
      <w:marBottom w:val="0"/>
      <w:divBdr>
        <w:top w:val="none" w:sz="0" w:space="0" w:color="auto"/>
        <w:left w:val="none" w:sz="0" w:space="0" w:color="auto"/>
        <w:bottom w:val="none" w:sz="0" w:space="0" w:color="auto"/>
        <w:right w:val="none" w:sz="0" w:space="0" w:color="auto"/>
      </w:divBdr>
    </w:div>
    <w:div w:id="923803789">
      <w:bodyDiv w:val="1"/>
      <w:marLeft w:val="0"/>
      <w:marRight w:val="0"/>
      <w:marTop w:val="0"/>
      <w:marBottom w:val="0"/>
      <w:divBdr>
        <w:top w:val="none" w:sz="0" w:space="0" w:color="auto"/>
        <w:left w:val="none" w:sz="0" w:space="0" w:color="auto"/>
        <w:bottom w:val="none" w:sz="0" w:space="0" w:color="auto"/>
        <w:right w:val="none" w:sz="0" w:space="0" w:color="auto"/>
      </w:divBdr>
    </w:div>
    <w:div w:id="925697175">
      <w:bodyDiv w:val="1"/>
      <w:marLeft w:val="0"/>
      <w:marRight w:val="0"/>
      <w:marTop w:val="0"/>
      <w:marBottom w:val="0"/>
      <w:divBdr>
        <w:top w:val="none" w:sz="0" w:space="0" w:color="auto"/>
        <w:left w:val="none" w:sz="0" w:space="0" w:color="auto"/>
        <w:bottom w:val="none" w:sz="0" w:space="0" w:color="auto"/>
        <w:right w:val="none" w:sz="0" w:space="0" w:color="auto"/>
      </w:divBdr>
    </w:div>
    <w:div w:id="925924497">
      <w:bodyDiv w:val="1"/>
      <w:marLeft w:val="0"/>
      <w:marRight w:val="0"/>
      <w:marTop w:val="0"/>
      <w:marBottom w:val="0"/>
      <w:divBdr>
        <w:top w:val="none" w:sz="0" w:space="0" w:color="auto"/>
        <w:left w:val="none" w:sz="0" w:space="0" w:color="auto"/>
        <w:bottom w:val="none" w:sz="0" w:space="0" w:color="auto"/>
        <w:right w:val="none" w:sz="0" w:space="0" w:color="auto"/>
      </w:divBdr>
    </w:div>
    <w:div w:id="931475267">
      <w:bodyDiv w:val="1"/>
      <w:marLeft w:val="0"/>
      <w:marRight w:val="0"/>
      <w:marTop w:val="0"/>
      <w:marBottom w:val="0"/>
      <w:divBdr>
        <w:top w:val="none" w:sz="0" w:space="0" w:color="auto"/>
        <w:left w:val="none" w:sz="0" w:space="0" w:color="auto"/>
        <w:bottom w:val="none" w:sz="0" w:space="0" w:color="auto"/>
        <w:right w:val="none" w:sz="0" w:space="0" w:color="auto"/>
      </w:divBdr>
    </w:div>
    <w:div w:id="931936292">
      <w:bodyDiv w:val="1"/>
      <w:marLeft w:val="0"/>
      <w:marRight w:val="0"/>
      <w:marTop w:val="0"/>
      <w:marBottom w:val="0"/>
      <w:divBdr>
        <w:top w:val="none" w:sz="0" w:space="0" w:color="auto"/>
        <w:left w:val="none" w:sz="0" w:space="0" w:color="auto"/>
        <w:bottom w:val="none" w:sz="0" w:space="0" w:color="auto"/>
        <w:right w:val="none" w:sz="0" w:space="0" w:color="auto"/>
      </w:divBdr>
    </w:div>
    <w:div w:id="937562552">
      <w:bodyDiv w:val="1"/>
      <w:marLeft w:val="0"/>
      <w:marRight w:val="0"/>
      <w:marTop w:val="0"/>
      <w:marBottom w:val="0"/>
      <w:divBdr>
        <w:top w:val="none" w:sz="0" w:space="0" w:color="auto"/>
        <w:left w:val="none" w:sz="0" w:space="0" w:color="auto"/>
        <w:bottom w:val="none" w:sz="0" w:space="0" w:color="auto"/>
        <w:right w:val="none" w:sz="0" w:space="0" w:color="auto"/>
      </w:divBdr>
    </w:div>
    <w:div w:id="939147164">
      <w:bodyDiv w:val="1"/>
      <w:marLeft w:val="0"/>
      <w:marRight w:val="0"/>
      <w:marTop w:val="0"/>
      <w:marBottom w:val="0"/>
      <w:divBdr>
        <w:top w:val="none" w:sz="0" w:space="0" w:color="auto"/>
        <w:left w:val="none" w:sz="0" w:space="0" w:color="auto"/>
        <w:bottom w:val="none" w:sz="0" w:space="0" w:color="auto"/>
        <w:right w:val="none" w:sz="0" w:space="0" w:color="auto"/>
      </w:divBdr>
      <w:divsChild>
        <w:div w:id="71319599">
          <w:marLeft w:val="0"/>
          <w:marRight w:val="0"/>
          <w:marTop w:val="0"/>
          <w:marBottom w:val="0"/>
          <w:divBdr>
            <w:top w:val="none" w:sz="0" w:space="0" w:color="auto"/>
            <w:left w:val="none" w:sz="0" w:space="0" w:color="auto"/>
            <w:bottom w:val="none" w:sz="0" w:space="0" w:color="auto"/>
            <w:right w:val="none" w:sz="0" w:space="0" w:color="auto"/>
          </w:divBdr>
          <w:divsChild>
            <w:div w:id="454105050">
              <w:marLeft w:val="0"/>
              <w:marRight w:val="0"/>
              <w:marTop w:val="0"/>
              <w:marBottom w:val="0"/>
              <w:divBdr>
                <w:top w:val="none" w:sz="0" w:space="0" w:color="auto"/>
                <w:left w:val="none" w:sz="0" w:space="0" w:color="auto"/>
                <w:bottom w:val="none" w:sz="0" w:space="0" w:color="auto"/>
                <w:right w:val="none" w:sz="0" w:space="0" w:color="auto"/>
              </w:divBdr>
            </w:div>
          </w:divsChild>
        </w:div>
        <w:div w:id="124469599">
          <w:marLeft w:val="0"/>
          <w:marRight w:val="0"/>
          <w:marTop w:val="0"/>
          <w:marBottom w:val="0"/>
          <w:divBdr>
            <w:top w:val="none" w:sz="0" w:space="0" w:color="auto"/>
            <w:left w:val="none" w:sz="0" w:space="0" w:color="auto"/>
            <w:bottom w:val="none" w:sz="0" w:space="0" w:color="auto"/>
            <w:right w:val="none" w:sz="0" w:space="0" w:color="auto"/>
          </w:divBdr>
          <w:divsChild>
            <w:div w:id="722026053">
              <w:marLeft w:val="0"/>
              <w:marRight w:val="0"/>
              <w:marTop w:val="0"/>
              <w:marBottom w:val="0"/>
              <w:divBdr>
                <w:top w:val="none" w:sz="0" w:space="0" w:color="auto"/>
                <w:left w:val="none" w:sz="0" w:space="0" w:color="auto"/>
                <w:bottom w:val="none" w:sz="0" w:space="0" w:color="auto"/>
                <w:right w:val="none" w:sz="0" w:space="0" w:color="auto"/>
              </w:divBdr>
            </w:div>
          </w:divsChild>
        </w:div>
        <w:div w:id="1729646232">
          <w:marLeft w:val="0"/>
          <w:marRight w:val="0"/>
          <w:marTop w:val="0"/>
          <w:marBottom w:val="0"/>
          <w:divBdr>
            <w:top w:val="none" w:sz="0" w:space="0" w:color="auto"/>
            <w:left w:val="none" w:sz="0" w:space="0" w:color="auto"/>
            <w:bottom w:val="none" w:sz="0" w:space="0" w:color="auto"/>
            <w:right w:val="none" w:sz="0" w:space="0" w:color="auto"/>
          </w:divBdr>
          <w:divsChild>
            <w:div w:id="1908563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873034">
      <w:bodyDiv w:val="1"/>
      <w:marLeft w:val="0"/>
      <w:marRight w:val="0"/>
      <w:marTop w:val="0"/>
      <w:marBottom w:val="0"/>
      <w:divBdr>
        <w:top w:val="none" w:sz="0" w:space="0" w:color="auto"/>
        <w:left w:val="none" w:sz="0" w:space="0" w:color="auto"/>
        <w:bottom w:val="none" w:sz="0" w:space="0" w:color="auto"/>
        <w:right w:val="none" w:sz="0" w:space="0" w:color="auto"/>
      </w:divBdr>
      <w:divsChild>
        <w:div w:id="761872149">
          <w:marLeft w:val="0"/>
          <w:marRight w:val="0"/>
          <w:marTop w:val="0"/>
          <w:marBottom w:val="0"/>
          <w:divBdr>
            <w:top w:val="none" w:sz="0" w:space="0" w:color="auto"/>
            <w:left w:val="none" w:sz="0" w:space="0" w:color="auto"/>
            <w:bottom w:val="none" w:sz="0" w:space="0" w:color="auto"/>
            <w:right w:val="none" w:sz="0" w:space="0" w:color="auto"/>
          </w:divBdr>
          <w:divsChild>
            <w:div w:id="380634644">
              <w:marLeft w:val="0"/>
              <w:marRight w:val="0"/>
              <w:marTop w:val="0"/>
              <w:marBottom w:val="0"/>
              <w:divBdr>
                <w:top w:val="none" w:sz="0" w:space="0" w:color="auto"/>
                <w:left w:val="none" w:sz="0" w:space="0" w:color="auto"/>
                <w:bottom w:val="none" w:sz="0" w:space="0" w:color="auto"/>
                <w:right w:val="none" w:sz="0" w:space="0" w:color="auto"/>
              </w:divBdr>
            </w:div>
          </w:divsChild>
        </w:div>
        <w:div w:id="1013607895">
          <w:marLeft w:val="0"/>
          <w:marRight w:val="0"/>
          <w:marTop w:val="0"/>
          <w:marBottom w:val="0"/>
          <w:divBdr>
            <w:top w:val="none" w:sz="0" w:space="0" w:color="auto"/>
            <w:left w:val="none" w:sz="0" w:space="0" w:color="auto"/>
            <w:bottom w:val="none" w:sz="0" w:space="0" w:color="auto"/>
            <w:right w:val="none" w:sz="0" w:space="0" w:color="auto"/>
          </w:divBdr>
          <w:divsChild>
            <w:div w:id="343241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302621">
      <w:bodyDiv w:val="1"/>
      <w:marLeft w:val="0"/>
      <w:marRight w:val="0"/>
      <w:marTop w:val="0"/>
      <w:marBottom w:val="0"/>
      <w:divBdr>
        <w:top w:val="none" w:sz="0" w:space="0" w:color="auto"/>
        <w:left w:val="none" w:sz="0" w:space="0" w:color="auto"/>
        <w:bottom w:val="none" w:sz="0" w:space="0" w:color="auto"/>
        <w:right w:val="none" w:sz="0" w:space="0" w:color="auto"/>
      </w:divBdr>
    </w:div>
    <w:div w:id="942229011">
      <w:bodyDiv w:val="1"/>
      <w:marLeft w:val="0"/>
      <w:marRight w:val="0"/>
      <w:marTop w:val="0"/>
      <w:marBottom w:val="0"/>
      <w:divBdr>
        <w:top w:val="none" w:sz="0" w:space="0" w:color="auto"/>
        <w:left w:val="none" w:sz="0" w:space="0" w:color="auto"/>
        <w:bottom w:val="none" w:sz="0" w:space="0" w:color="auto"/>
        <w:right w:val="none" w:sz="0" w:space="0" w:color="auto"/>
      </w:divBdr>
    </w:div>
    <w:div w:id="945844914">
      <w:bodyDiv w:val="1"/>
      <w:marLeft w:val="0"/>
      <w:marRight w:val="0"/>
      <w:marTop w:val="0"/>
      <w:marBottom w:val="0"/>
      <w:divBdr>
        <w:top w:val="none" w:sz="0" w:space="0" w:color="auto"/>
        <w:left w:val="none" w:sz="0" w:space="0" w:color="auto"/>
        <w:bottom w:val="none" w:sz="0" w:space="0" w:color="auto"/>
        <w:right w:val="none" w:sz="0" w:space="0" w:color="auto"/>
      </w:divBdr>
    </w:div>
    <w:div w:id="946035529">
      <w:bodyDiv w:val="1"/>
      <w:marLeft w:val="0"/>
      <w:marRight w:val="0"/>
      <w:marTop w:val="0"/>
      <w:marBottom w:val="0"/>
      <w:divBdr>
        <w:top w:val="none" w:sz="0" w:space="0" w:color="auto"/>
        <w:left w:val="none" w:sz="0" w:space="0" w:color="auto"/>
        <w:bottom w:val="none" w:sz="0" w:space="0" w:color="auto"/>
        <w:right w:val="none" w:sz="0" w:space="0" w:color="auto"/>
      </w:divBdr>
    </w:div>
    <w:div w:id="948700655">
      <w:bodyDiv w:val="1"/>
      <w:marLeft w:val="0"/>
      <w:marRight w:val="0"/>
      <w:marTop w:val="0"/>
      <w:marBottom w:val="0"/>
      <w:divBdr>
        <w:top w:val="none" w:sz="0" w:space="0" w:color="auto"/>
        <w:left w:val="none" w:sz="0" w:space="0" w:color="auto"/>
        <w:bottom w:val="none" w:sz="0" w:space="0" w:color="auto"/>
        <w:right w:val="none" w:sz="0" w:space="0" w:color="auto"/>
      </w:divBdr>
    </w:div>
    <w:div w:id="949237842">
      <w:bodyDiv w:val="1"/>
      <w:marLeft w:val="0"/>
      <w:marRight w:val="0"/>
      <w:marTop w:val="0"/>
      <w:marBottom w:val="0"/>
      <w:divBdr>
        <w:top w:val="none" w:sz="0" w:space="0" w:color="auto"/>
        <w:left w:val="none" w:sz="0" w:space="0" w:color="auto"/>
        <w:bottom w:val="none" w:sz="0" w:space="0" w:color="auto"/>
        <w:right w:val="none" w:sz="0" w:space="0" w:color="auto"/>
      </w:divBdr>
    </w:div>
    <w:div w:id="958537659">
      <w:bodyDiv w:val="1"/>
      <w:marLeft w:val="0"/>
      <w:marRight w:val="0"/>
      <w:marTop w:val="0"/>
      <w:marBottom w:val="0"/>
      <w:divBdr>
        <w:top w:val="none" w:sz="0" w:space="0" w:color="auto"/>
        <w:left w:val="none" w:sz="0" w:space="0" w:color="auto"/>
        <w:bottom w:val="none" w:sz="0" w:space="0" w:color="auto"/>
        <w:right w:val="none" w:sz="0" w:space="0" w:color="auto"/>
      </w:divBdr>
    </w:div>
    <w:div w:id="958686407">
      <w:bodyDiv w:val="1"/>
      <w:marLeft w:val="0"/>
      <w:marRight w:val="0"/>
      <w:marTop w:val="0"/>
      <w:marBottom w:val="0"/>
      <w:divBdr>
        <w:top w:val="none" w:sz="0" w:space="0" w:color="auto"/>
        <w:left w:val="none" w:sz="0" w:space="0" w:color="auto"/>
        <w:bottom w:val="none" w:sz="0" w:space="0" w:color="auto"/>
        <w:right w:val="none" w:sz="0" w:space="0" w:color="auto"/>
      </w:divBdr>
    </w:div>
    <w:div w:id="967319500">
      <w:bodyDiv w:val="1"/>
      <w:marLeft w:val="0"/>
      <w:marRight w:val="0"/>
      <w:marTop w:val="0"/>
      <w:marBottom w:val="0"/>
      <w:divBdr>
        <w:top w:val="none" w:sz="0" w:space="0" w:color="auto"/>
        <w:left w:val="none" w:sz="0" w:space="0" w:color="auto"/>
        <w:bottom w:val="none" w:sz="0" w:space="0" w:color="auto"/>
        <w:right w:val="none" w:sz="0" w:space="0" w:color="auto"/>
      </w:divBdr>
    </w:div>
    <w:div w:id="968128832">
      <w:bodyDiv w:val="1"/>
      <w:marLeft w:val="0"/>
      <w:marRight w:val="0"/>
      <w:marTop w:val="0"/>
      <w:marBottom w:val="0"/>
      <w:divBdr>
        <w:top w:val="none" w:sz="0" w:space="0" w:color="auto"/>
        <w:left w:val="none" w:sz="0" w:space="0" w:color="auto"/>
        <w:bottom w:val="none" w:sz="0" w:space="0" w:color="auto"/>
        <w:right w:val="none" w:sz="0" w:space="0" w:color="auto"/>
      </w:divBdr>
    </w:div>
    <w:div w:id="971447597">
      <w:bodyDiv w:val="1"/>
      <w:marLeft w:val="0"/>
      <w:marRight w:val="0"/>
      <w:marTop w:val="0"/>
      <w:marBottom w:val="0"/>
      <w:divBdr>
        <w:top w:val="none" w:sz="0" w:space="0" w:color="auto"/>
        <w:left w:val="none" w:sz="0" w:space="0" w:color="auto"/>
        <w:bottom w:val="none" w:sz="0" w:space="0" w:color="auto"/>
        <w:right w:val="none" w:sz="0" w:space="0" w:color="auto"/>
      </w:divBdr>
    </w:div>
    <w:div w:id="979650248">
      <w:bodyDiv w:val="1"/>
      <w:marLeft w:val="0"/>
      <w:marRight w:val="0"/>
      <w:marTop w:val="0"/>
      <w:marBottom w:val="0"/>
      <w:divBdr>
        <w:top w:val="none" w:sz="0" w:space="0" w:color="auto"/>
        <w:left w:val="none" w:sz="0" w:space="0" w:color="auto"/>
        <w:bottom w:val="none" w:sz="0" w:space="0" w:color="auto"/>
        <w:right w:val="none" w:sz="0" w:space="0" w:color="auto"/>
      </w:divBdr>
    </w:div>
    <w:div w:id="983386171">
      <w:bodyDiv w:val="1"/>
      <w:marLeft w:val="0"/>
      <w:marRight w:val="0"/>
      <w:marTop w:val="0"/>
      <w:marBottom w:val="0"/>
      <w:divBdr>
        <w:top w:val="none" w:sz="0" w:space="0" w:color="auto"/>
        <w:left w:val="none" w:sz="0" w:space="0" w:color="auto"/>
        <w:bottom w:val="none" w:sz="0" w:space="0" w:color="auto"/>
        <w:right w:val="none" w:sz="0" w:space="0" w:color="auto"/>
      </w:divBdr>
    </w:div>
    <w:div w:id="989209238">
      <w:bodyDiv w:val="1"/>
      <w:marLeft w:val="0"/>
      <w:marRight w:val="0"/>
      <w:marTop w:val="0"/>
      <w:marBottom w:val="0"/>
      <w:divBdr>
        <w:top w:val="none" w:sz="0" w:space="0" w:color="auto"/>
        <w:left w:val="none" w:sz="0" w:space="0" w:color="auto"/>
        <w:bottom w:val="none" w:sz="0" w:space="0" w:color="auto"/>
        <w:right w:val="none" w:sz="0" w:space="0" w:color="auto"/>
      </w:divBdr>
      <w:divsChild>
        <w:div w:id="210364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0250373">
      <w:bodyDiv w:val="1"/>
      <w:marLeft w:val="0"/>
      <w:marRight w:val="0"/>
      <w:marTop w:val="0"/>
      <w:marBottom w:val="0"/>
      <w:divBdr>
        <w:top w:val="none" w:sz="0" w:space="0" w:color="auto"/>
        <w:left w:val="none" w:sz="0" w:space="0" w:color="auto"/>
        <w:bottom w:val="none" w:sz="0" w:space="0" w:color="auto"/>
        <w:right w:val="none" w:sz="0" w:space="0" w:color="auto"/>
      </w:divBdr>
    </w:div>
    <w:div w:id="994988915">
      <w:bodyDiv w:val="1"/>
      <w:marLeft w:val="0"/>
      <w:marRight w:val="0"/>
      <w:marTop w:val="0"/>
      <w:marBottom w:val="0"/>
      <w:divBdr>
        <w:top w:val="none" w:sz="0" w:space="0" w:color="auto"/>
        <w:left w:val="none" w:sz="0" w:space="0" w:color="auto"/>
        <w:bottom w:val="none" w:sz="0" w:space="0" w:color="auto"/>
        <w:right w:val="none" w:sz="0" w:space="0" w:color="auto"/>
      </w:divBdr>
    </w:div>
    <w:div w:id="1002588641">
      <w:bodyDiv w:val="1"/>
      <w:marLeft w:val="0"/>
      <w:marRight w:val="0"/>
      <w:marTop w:val="0"/>
      <w:marBottom w:val="0"/>
      <w:divBdr>
        <w:top w:val="none" w:sz="0" w:space="0" w:color="auto"/>
        <w:left w:val="none" w:sz="0" w:space="0" w:color="auto"/>
        <w:bottom w:val="none" w:sz="0" w:space="0" w:color="auto"/>
        <w:right w:val="none" w:sz="0" w:space="0" w:color="auto"/>
      </w:divBdr>
    </w:div>
    <w:div w:id="1003632889">
      <w:bodyDiv w:val="1"/>
      <w:marLeft w:val="0"/>
      <w:marRight w:val="0"/>
      <w:marTop w:val="0"/>
      <w:marBottom w:val="0"/>
      <w:divBdr>
        <w:top w:val="none" w:sz="0" w:space="0" w:color="auto"/>
        <w:left w:val="none" w:sz="0" w:space="0" w:color="auto"/>
        <w:bottom w:val="none" w:sz="0" w:space="0" w:color="auto"/>
        <w:right w:val="none" w:sz="0" w:space="0" w:color="auto"/>
      </w:divBdr>
    </w:div>
    <w:div w:id="1009482319">
      <w:bodyDiv w:val="1"/>
      <w:marLeft w:val="0"/>
      <w:marRight w:val="0"/>
      <w:marTop w:val="0"/>
      <w:marBottom w:val="0"/>
      <w:divBdr>
        <w:top w:val="none" w:sz="0" w:space="0" w:color="auto"/>
        <w:left w:val="none" w:sz="0" w:space="0" w:color="auto"/>
        <w:bottom w:val="none" w:sz="0" w:space="0" w:color="auto"/>
        <w:right w:val="none" w:sz="0" w:space="0" w:color="auto"/>
      </w:divBdr>
    </w:div>
    <w:div w:id="1011179779">
      <w:bodyDiv w:val="1"/>
      <w:marLeft w:val="0"/>
      <w:marRight w:val="0"/>
      <w:marTop w:val="0"/>
      <w:marBottom w:val="0"/>
      <w:divBdr>
        <w:top w:val="none" w:sz="0" w:space="0" w:color="auto"/>
        <w:left w:val="none" w:sz="0" w:space="0" w:color="auto"/>
        <w:bottom w:val="none" w:sz="0" w:space="0" w:color="auto"/>
        <w:right w:val="none" w:sz="0" w:space="0" w:color="auto"/>
      </w:divBdr>
    </w:div>
    <w:div w:id="1028793613">
      <w:bodyDiv w:val="1"/>
      <w:marLeft w:val="0"/>
      <w:marRight w:val="0"/>
      <w:marTop w:val="0"/>
      <w:marBottom w:val="0"/>
      <w:divBdr>
        <w:top w:val="none" w:sz="0" w:space="0" w:color="auto"/>
        <w:left w:val="none" w:sz="0" w:space="0" w:color="auto"/>
        <w:bottom w:val="none" w:sz="0" w:space="0" w:color="auto"/>
        <w:right w:val="none" w:sz="0" w:space="0" w:color="auto"/>
      </w:divBdr>
    </w:div>
    <w:div w:id="1029843049">
      <w:bodyDiv w:val="1"/>
      <w:marLeft w:val="0"/>
      <w:marRight w:val="0"/>
      <w:marTop w:val="0"/>
      <w:marBottom w:val="0"/>
      <w:divBdr>
        <w:top w:val="none" w:sz="0" w:space="0" w:color="auto"/>
        <w:left w:val="none" w:sz="0" w:space="0" w:color="auto"/>
        <w:bottom w:val="none" w:sz="0" w:space="0" w:color="auto"/>
        <w:right w:val="none" w:sz="0" w:space="0" w:color="auto"/>
      </w:divBdr>
    </w:div>
    <w:div w:id="1033388659">
      <w:bodyDiv w:val="1"/>
      <w:marLeft w:val="0"/>
      <w:marRight w:val="0"/>
      <w:marTop w:val="0"/>
      <w:marBottom w:val="0"/>
      <w:divBdr>
        <w:top w:val="none" w:sz="0" w:space="0" w:color="auto"/>
        <w:left w:val="none" w:sz="0" w:space="0" w:color="auto"/>
        <w:bottom w:val="none" w:sz="0" w:space="0" w:color="auto"/>
        <w:right w:val="none" w:sz="0" w:space="0" w:color="auto"/>
      </w:divBdr>
    </w:div>
    <w:div w:id="1042439768">
      <w:bodyDiv w:val="1"/>
      <w:marLeft w:val="0"/>
      <w:marRight w:val="0"/>
      <w:marTop w:val="0"/>
      <w:marBottom w:val="0"/>
      <w:divBdr>
        <w:top w:val="none" w:sz="0" w:space="0" w:color="auto"/>
        <w:left w:val="none" w:sz="0" w:space="0" w:color="auto"/>
        <w:bottom w:val="none" w:sz="0" w:space="0" w:color="auto"/>
        <w:right w:val="none" w:sz="0" w:space="0" w:color="auto"/>
      </w:divBdr>
    </w:div>
    <w:div w:id="1042901235">
      <w:bodyDiv w:val="1"/>
      <w:marLeft w:val="0"/>
      <w:marRight w:val="0"/>
      <w:marTop w:val="0"/>
      <w:marBottom w:val="0"/>
      <w:divBdr>
        <w:top w:val="none" w:sz="0" w:space="0" w:color="auto"/>
        <w:left w:val="none" w:sz="0" w:space="0" w:color="auto"/>
        <w:bottom w:val="none" w:sz="0" w:space="0" w:color="auto"/>
        <w:right w:val="none" w:sz="0" w:space="0" w:color="auto"/>
      </w:divBdr>
    </w:div>
    <w:div w:id="1054934506">
      <w:bodyDiv w:val="1"/>
      <w:marLeft w:val="0"/>
      <w:marRight w:val="0"/>
      <w:marTop w:val="0"/>
      <w:marBottom w:val="0"/>
      <w:divBdr>
        <w:top w:val="none" w:sz="0" w:space="0" w:color="auto"/>
        <w:left w:val="none" w:sz="0" w:space="0" w:color="auto"/>
        <w:bottom w:val="none" w:sz="0" w:space="0" w:color="auto"/>
        <w:right w:val="none" w:sz="0" w:space="0" w:color="auto"/>
      </w:divBdr>
    </w:div>
    <w:div w:id="1055352306">
      <w:bodyDiv w:val="1"/>
      <w:marLeft w:val="0"/>
      <w:marRight w:val="0"/>
      <w:marTop w:val="0"/>
      <w:marBottom w:val="0"/>
      <w:divBdr>
        <w:top w:val="none" w:sz="0" w:space="0" w:color="auto"/>
        <w:left w:val="none" w:sz="0" w:space="0" w:color="auto"/>
        <w:bottom w:val="none" w:sz="0" w:space="0" w:color="auto"/>
        <w:right w:val="none" w:sz="0" w:space="0" w:color="auto"/>
      </w:divBdr>
      <w:divsChild>
        <w:div w:id="934241879">
          <w:marLeft w:val="0"/>
          <w:marRight w:val="0"/>
          <w:marTop w:val="0"/>
          <w:marBottom w:val="0"/>
          <w:divBdr>
            <w:top w:val="none" w:sz="0" w:space="0" w:color="auto"/>
            <w:left w:val="none" w:sz="0" w:space="0" w:color="auto"/>
            <w:bottom w:val="none" w:sz="0" w:space="0" w:color="auto"/>
            <w:right w:val="none" w:sz="0" w:space="0" w:color="auto"/>
          </w:divBdr>
          <w:divsChild>
            <w:div w:id="370082537">
              <w:marLeft w:val="0"/>
              <w:marRight w:val="0"/>
              <w:marTop w:val="0"/>
              <w:marBottom w:val="0"/>
              <w:divBdr>
                <w:top w:val="none" w:sz="0" w:space="0" w:color="auto"/>
                <w:left w:val="none" w:sz="0" w:space="0" w:color="auto"/>
                <w:bottom w:val="none" w:sz="0" w:space="0" w:color="auto"/>
                <w:right w:val="none" w:sz="0" w:space="0" w:color="auto"/>
              </w:divBdr>
            </w:div>
          </w:divsChild>
        </w:div>
        <w:div w:id="1191992639">
          <w:marLeft w:val="0"/>
          <w:marRight w:val="0"/>
          <w:marTop w:val="0"/>
          <w:marBottom w:val="0"/>
          <w:divBdr>
            <w:top w:val="none" w:sz="0" w:space="0" w:color="auto"/>
            <w:left w:val="none" w:sz="0" w:space="0" w:color="auto"/>
            <w:bottom w:val="none" w:sz="0" w:space="0" w:color="auto"/>
            <w:right w:val="none" w:sz="0" w:space="0" w:color="auto"/>
          </w:divBdr>
          <w:divsChild>
            <w:div w:id="29611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838268">
      <w:bodyDiv w:val="1"/>
      <w:marLeft w:val="0"/>
      <w:marRight w:val="0"/>
      <w:marTop w:val="0"/>
      <w:marBottom w:val="0"/>
      <w:divBdr>
        <w:top w:val="none" w:sz="0" w:space="0" w:color="auto"/>
        <w:left w:val="none" w:sz="0" w:space="0" w:color="auto"/>
        <w:bottom w:val="none" w:sz="0" w:space="0" w:color="auto"/>
        <w:right w:val="none" w:sz="0" w:space="0" w:color="auto"/>
      </w:divBdr>
      <w:divsChild>
        <w:div w:id="214661159">
          <w:marLeft w:val="0"/>
          <w:marRight w:val="0"/>
          <w:marTop w:val="0"/>
          <w:marBottom w:val="0"/>
          <w:divBdr>
            <w:top w:val="none" w:sz="0" w:space="0" w:color="auto"/>
            <w:left w:val="none" w:sz="0" w:space="0" w:color="auto"/>
            <w:bottom w:val="none" w:sz="0" w:space="0" w:color="auto"/>
            <w:right w:val="none" w:sz="0" w:space="0" w:color="auto"/>
          </w:divBdr>
          <w:divsChild>
            <w:div w:id="2131587504">
              <w:marLeft w:val="0"/>
              <w:marRight w:val="0"/>
              <w:marTop w:val="0"/>
              <w:marBottom w:val="0"/>
              <w:divBdr>
                <w:top w:val="none" w:sz="0" w:space="0" w:color="auto"/>
                <w:left w:val="none" w:sz="0" w:space="0" w:color="auto"/>
                <w:bottom w:val="none" w:sz="0" w:space="0" w:color="auto"/>
                <w:right w:val="none" w:sz="0" w:space="0" w:color="auto"/>
              </w:divBdr>
            </w:div>
          </w:divsChild>
        </w:div>
        <w:div w:id="404567084">
          <w:blockQuote w:val="1"/>
          <w:marLeft w:val="720"/>
          <w:marRight w:val="720"/>
          <w:marTop w:val="100"/>
          <w:marBottom w:val="100"/>
          <w:divBdr>
            <w:top w:val="none" w:sz="0" w:space="0" w:color="auto"/>
            <w:left w:val="none" w:sz="0" w:space="0" w:color="auto"/>
            <w:bottom w:val="none" w:sz="0" w:space="0" w:color="auto"/>
            <w:right w:val="none" w:sz="0" w:space="0" w:color="auto"/>
          </w:divBdr>
        </w:div>
        <w:div w:id="471601738">
          <w:marLeft w:val="0"/>
          <w:marRight w:val="0"/>
          <w:marTop w:val="0"/>
          <w:marBottom w:val="0"/>
          <w:divBdr>
            <w:top w:val="none" w:sz="0" w:space="0" w:color="auto"/>
            <w:left w:val="none" w:sz="0" w:space="0" w:color="auto"/>
            <w:bottom w:val="none" w:sz="0" w:space="0" w:color="auto"/>
            <w:right w:val="none" w:sz="0" w:space="0" w:color="auto"/>
          </w:divBdr>
          <w:divsChild>
            <w:div w:id="1890996884">
              <w:marLeft w:val="0"/>
              <w:marRight w:val="0"/>
              <w:marTop w:val="0"/>
              <w:marBottom w:val="0"/>
              <w:divBdr>
                <w:top w:val="none" w:sz="0" w:space="0" w:color="auto"/>
                <w:left w:val="none" w:sz="0" w:space="0" w:color="auto"/>
                <w:bottom w:val="none" w:sz="0" w:space="0" w:color="auto"/>
                <w:right w:val="none" w:sz="0" w:space="0" w:color="auto"/>
              </w:divBdr>
            </w:div>
          </w:divsChild>
        </w:div>
        <w:div w:id="1149857468">
          <w:blockQuote w:val="1"/>
          <w:marLeft w:val="720"/>
          <w:marRight w:val="720"/>
          <w:marTop w:val="100"/>
          <w:marBottom w:val="100"/>
          <w:divBdr>
            <w:top w:val="none" w:sz="0" w:space="0" w:color="auto"/>
            <w:left w:val="none" w:sz="0" w:space="0" w:color="auto"/>
            <w:bottom w:val="none" w:sz="0" w:space="0" w:color="auto"/>
            <w:right w:val="none" w:sz="0" w:space="0" w:color="auto"/>
          </w:divBdr>
        </w:div>
        <w:div w:id="13854455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67151745">
      <w:bodyDiv w:val="1"/>
      <w:marLeft w:val="0"/>
      <w:marRight w:val="0"/>
      <w:marTop w:val="0"/>
      <w:marBottom w:val="0"/>
      <w:divBdr>
        <w:top w:val="none" w:sz="0" w:space="0" w:color="auto"/>
        <w:left w:val="none" w:sz="0" w:space="0" w:color="auto"/>
        <w:bottom w:val="none" w:sz="0" w:space="0" w:color="auto"/>
        <w:right w:val="none" w:sz="0" w:space="0" w:color="auto"/>
      </w:divBdr>
    </w:div>
    <w:div w:id="1068649564">
      <w:bodyDiv w:val="1"/>
      <w:marLeft w:val="0"/>
      <w:marRight w:val="0"/>
      <w:marTop w:val="0"/>
      <w:marBottom w:val="0"/>
      <w:divBdr>
        <w:top w:val="none" w:sz="0" w:space="0" w:color="auto"/>
        <w:left w:val="none" w:sz="0" w:space="0" w:color="auto"/>
        <w:bottom w:val="none" w:sz="0" w:space="0" w:color="auto"/>
        <w:right w:val="none" w:sz="0" w:space="0" w:color="auto"/>
      </w:divBdr>
      <w:divsChild>
        <w:div w:id="735976469">
          <w:marLeft w:val="0"/>
          <w:marRight w:val="0"/>
          <w:marTop w:val="0"/>
          <w:marBottom w:val="0"/>
          <w:divBdr>
            <w:top w:val="none" w:sz="0" w:space="0" w:color="auto"/>
            <w:left w:val="none" w:sz="0" w:space="0" w:color="auto"/>
            <w:bottom w:val="none" w:sz="0" w:space="0" w:color="auto"/>
            <w:right w:val="none" w:sz="0" w:space="0" w:color="auto"/>
          </w:divBdr>
          <w:divsChild>
            <w:div w:id="630130723">
              <w:marLeft w:val="0"/>
              <w:marRight w:val="0"/>
              <w:marTop w:val="0"/>
              <w:marBottom w:val="0"/>
              <w:divBdr>
                <w:top w:val="none" w:sz="0" w:space="0" w:color="auto"/>
                <w:left w:val="none" w:sz="0" w:space="0" w:color="auto"/>
                <w:bottom w:val="none" w:sz="0" w:space="0" w:color="auto"/>
                <w:right w:val="none" w:sz="0" w:space="0" w:color="auto"/>
              </w:divBdr>
            </w:div>
          </w:divsChild>
        </w:div>
        <w:div w:id="1133597121">
          <w:marLeft w:val="0"/>
          <w:marRight w:val="0"/>
          <w:marTop w:val="0"/>
          <w:marBottom w:val="0"/>
          <w:divBdr>
            <w:top w:val="none" w:sz="0" w:space="0" w:color="auto"/>
            <w:left w:val="none" w:sz="0" w:space="0" w:color="auto"/>
            <w:bottom w:val="none" w:sz="0" w:space="0" w:color="auto"/>
            <w:right w:val="none" w:sz="0" w:space="0" w:color="auto"/>
          </w:divBdr>
          <w:divsChild>
            <w:div w:id="68520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094334">
      <w:bodyDiv w:val="1"/>
      <w:marLeft w:val="0"/>
      <w:marRight w:val="0"/>
      <w:marTop w:val="0"/>
      <w:marBottom w:val="0"/>
      <w:divBdr>
        <w:top w:val="none" w:sz="0" w:space="0" w:color="auto"/>
        <w:left w:val="none" w:sz="0" w:space="0" w:color="auto"/>
        <w:bottom w:val="none" w:sz="0" w:space="0" w:color="auto"/>
        <w:right w:val="none" w:sz="0" w:space="0" w:color="auto"/>
      </w:divBdr>
      <w:divsChild>
        <w:div w:id="1387802480">
          <w:marLeft w:val="0"/>
          <w:marRight w:val="0"/>
          <w:marTop w:val="0"/>
          <w:marBottom w:val="0"/>
          <w:divBdr>
            <w:top w:val="none" w:sz="0" w:space="0" w:color="auto"/>
            <w:left w:val="none" w:sz="0" w:space="0" w:color="auto"/>
            <w:bottom w:val="none" w:sz="0" w:space="0" w:color="auto"/>
            <w:right w:val="none" w:sz="0" w:space="0" w:color="auto"/>
          </w:divBdr>
          <w:divsChild>
            <w:div w:id="1050424649">
              <w:marLeft w:val="0"/>
              <w:marRight w:val="0"/>
              <w:marTop w:val="0"/>
              <w:marBottom w:val="0"/>
              <w:divBdr>
                <w:top w:val="none" w:sz="0" w:space="0" w:color="auto"/>
                <w:left w:val="none" w:sz="0" w:space="0" w:color="auto"/>
                <w:bottom w:val="none" w:sz="0" w:space="0" w:color="auto"/>
                <w:right w:val="none" w:sz="0" w:space="0" w:color="auto"/>
              </w:divBdr>
            </w:div>
          </w:divsChild>
        </w:div>
        <w:div w:id="1432240658">
          <w:marLeft w:val="0"/>
          <w:marRight w:val="0"/>
          <w:marTop w:val="0"/>
          <w:marBottom w:val="0"/>
          <w:divBdr>
            <w:top w:val="none" w:sz="0" w:space="0" w:color="auto"/>
            <w:left w:val="none" w:sz="0" w:space="0" w:color="auto"/>
            <w:bottom w:val="none" w:sz="0" w:space="0" w:color="auto"/>
            <w:right w:val="none" w:sz="0" w:space="0" w:color="auto"/>
          </w:divBdr>
          <w:divsChild>
            <w:div w:id="166868167">
              <w:marLeft w:val="0"/>
              <w:marRight w:val="0"/>
              <w:marTop w:val="0"/>
              <w:marBottom w:val="0"/>
              <w:divBdr>
                <w:top w:val="none" w:sz="0" w:space="0" w:color="auto"/>
                <w:left w:val="none" w:sz="0" w:space="0" w:color="auto"/>
                <w:bottom w:val="none" w:sz="0" w:space="0" w:color="auto"/>
                <w:right w:val="none" w:sz="0" w:space="0" w:color="auto"/>
              </w:divBdr>
            </w:div>
          </w:divsChild>
        </w:div>
        <w:div w:id="1630355851">
          <w:blockQuote w:val="1"/>
          <w:marLeft w:val="720"/>
          <w:marRight w:val="720"/>
          <w:marTop w:val="100"/>
          <w:marBottom w:val="100"/>
          <w:divBdr>
            <w:top w:val="none" w:sz="0" w:space="0" w:color="auto"/>
            <w:left w:val="none" w:sz="0" w:space="0" w:color="auto"/>
            <w:bottom w:val="none" w:sz="0" w:space="0" w:color="auto"/>
            <w:right w:val="none" w:sz="0" w:space="0" w:color="auto"/>
          </w:divBdr>
        </w:div>
        <w:div w:id="17227038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87267083">
      <w:bodyDiv w:val="1"/>
      <w:marLeft w:val="0"/>
      <w:marRight w:val="0"/>
      <w:marTop w:val="0"/>
      <w:marBottom w:val="0"/>
      <w:divBdr>
        <w:top w:val="none" w:sz="0" w:space="0" w:color="auto"/>
        <w:left w:val="none" w:sz="0" w:space="0" w:color="auto"/>
        <w:bottom w:val="none" w:sz="0" w:space="0" w:color="auto"/>
        <w:right w:val="none" w:sz="0" w:space="0" w:color="auto"/>
      </w:divBdr>
    </w:div>
    <w:div w:id="1087460586">
      <w:bodyDiv w:val="1"/>
      <w:marLeft w:val="0"/>
      <w:marRight w:val="0"/>
      <w:marTop w:val="0"/>
      <w:marBottom w:val="0"/>
      <w:divBdr>
        <w:top w:val="none" w:sz="0" w:space="0" w:color="auto"/>
        <w:left w:val="none" w:sz="0" w:space="0" w:color="auto"/>
        <w:bottom w:val="none" w:sz="0" w:space="0" w:color="auto"/>
        <w:right w:val="none" w:sz="0" w:space="0" w:color="auto"/>
      </w:divBdr>
    </w:div>
    <w:div w:id="1088694642">
      <w:bodyDiv w:val="1"/>
      <w:marLeft w:val="0"/>
      <w:marRight w:val="0"/>
      <w:marTop w:val="0"/>
      <w:marBottom w:val="0"/>
      <w:divBdr>
        <w:top w:val="none" w:sz="0" w:space="0" w:color="auto"/>
        <w:left w:val="none" w:sz="0" w:space="0" w:color="auto"/>
        <w:bottom w:val="none" w:sz="0" w:space="0" w:color="auto"/>
        <w:right w:val="none" w:sz="0" w:space="0" w:color="auto"/>
      </w:divBdr>
    </w:div>
    <w:div w:id="1089153318">
      <w:bodyDiv w:val="1"/>
      <w:marLeft w:val="0"/>
      <w:marRight w:val="0"/>
      <w:marTop w:val="0"/>
      <w:marBottom w:val="0"/>
      <w:divBdr>
        <w:top w:val="none" w:sz="0" w:space="0" w:color="auto"/>
        <w:left w:val="none" w:sz="0" w:space="0" w:color="auto"/>
        <w:bottom w:val="none" w:sz="0" w:space="0" w:color="auto"/>
        <w:right w:val="none" w:sz="0" w:space="0" w:color="auto"/>
      </w:divBdr>
    </w:div>
    <w:div w:id="1089502440">
      <w:bodyDiv w:val="1"/>
      <w:marLeft w:val="0"/>
      <w:marRight w:val="0"/>
      <w:marTop w:val="0"/>
      <w:marBottom w:val="0"/>
      <w:divBdr>
        <w:top w:val="none" w:sz="0" w:space="0" w:color="auto"/>
        <w:left w:val="none" w:sz="0" w:space="0" w:color="auto"/>
        <w:bottom w:val="none" w:sz="0" w:space="0" w:color="auto"/>
        <w:right w:val="none" w:sz="0" w:space="0" w:color="auto"/>
      </w:divBdr>
    </w:div>
    <w:div w:id="1094743421">
      <w:bodyDiv w:val="1"/>
      <w:marLeft w:val="0"/>
      <w:marRight w:val="0"/>
      <w:marTop w:val="0"/>
      <w:marBottom w:val="0"/>
      <w:divBdr>
        <w:top w:val="none" w:sz="0" w:space="0" w:color="auto"/>
        <w:left w:val="none" w:sz="0" w:space="0" w:color="auto"/>
        <w:bottom w:val="none" w:sz="0" w:space="0" w:color="auto"/>
        <w:right w:val="none" w:sz="0" w:space="0" w:color="auto"/>
      </w:divBdr>
    </w:div>
    <w:div w:id="1097292050">
      <w:bodyDiv w:val="1"/>
      <w:marLeft w:val="0"/>
      <w:marRight w:val="0"/>
      <w:marTop w:val="0"/>
      <w:marBottom w:val="0"/>
      <w:divBdr>
        <w:top w:val="none" w:sz="0" w:space="0" w:color="auto"/>
        <w:left w:val="none" w:sz="0" w:space="0" w:color="auto"/>
        <w:bottom w:val="none" w:sz="0" w:space="0" w:color="auto"/>
        <w:right w:val="none" w:sz="0" w:space="0" w:color="auto"/>
      </w:divBdr>
    </w:div>
    <w:div w:id="1097822738">
      <w:bodyDiv w:val="1"/>
      <w:marLeft w:val="0"/>
      <w:marRight w:val="0"/>
      <w:marTop w:val="0"/>
      <w:marBottom w:val="0"/>
      <w:divBdr>
        <w:top w:val="none" w:sz="0" w:space="0" w:color="auto"/>
        <w:left w:val="none" w:sz="0" w:space="0" w:color="auto"/>
        <w:bottom w:val="none" w:sz="0" w:space="0" w:color="auto"/>
        <w:right w:val="none" w:sz="0" w:space="0" w:color="auto"/>
      </w:divBdr>
    </w:div>
    <w:div w:id="1102726686">
      <w:bodyDiv w:val="1"/>
      <w:marLeft w:val="0"/>
      <w:marRight w:val="0"/>
      <w:marTop w:val="0"/>
      <w:marBottom w:val="0"/>
      <w:divBdr>
        <w:top w:val="none" w:sz="0" w:space="0" w:color="auto"/>
        <w:left w:val="none" w:sz="0" w:space="0" w:color="auto"/>
        <w:bottom w:val="none" w:sz="0" w:space="0" w:color="auto"/>
        <w:right w:val="none" w:sz="0" w:space="0" w:color="auto"/>
      </w:divBdr>
    </w:div>
    <w:div w:id="1104426342">
      <w:bodyDiv w:val="1"/>
      <w:marLeft w:val="0"/>
      <w:marRight w:val="0"/>
      <w:marTop w:val="0"/>
      <w:marBottom w:val="0"/>
      <w:divBdr>
        <w:top w:val="none" w:sz="0" w:space="0" w:color="auto"/>
        <w:left w:val="none" w:sz="0" w:space="0" w:color="auto"/>
        <w:bottom w:val="none" w:sz="0" w:space="0" w:color="auto"/>
        <w:right w:val="none" w:sz="0" w:space="0" w:color="auto"/>
      </w:divBdr>
    </w:div>
    <w:div w:id="1106198155">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108349831">
      <w:bodyDiv w:val="1"/>
      <w:marLeft w:val="0"/>
      <w:marRight w:val="0"/>
      <w:marTop w:val="0"/>
      <w:marBottom w:val="0"/>
      <w:divBdr>
        <w:top w:val="none" w:sz="0" w:space="0" w:color="auto"/>
        <w:left w:val="none" w:sz="0" w:space="0" w:color="auto"/>
        <w:bottom w:val="none" w:sz="0" w:space="0" w:color="auto"/>
        <w:right w:val="none" w:sz="0" w:space="0" w:color="auto"/>
      </w:divBdr>
    </w:div>
    <w:div w:id="1109156437">
      <w:bodyDiv w:val="1"/>
      <w:marLeft w:val="0"/>
      <w:marRight w:val="0"/>
      <w:marTop w:val="0"/>
      <w:marBottom w:val="0"/>
      <w:divBdr>
        <w:top w:val="none" w:sz="0" w:space="0" w:color="auto"/>
        <w:left w:val="none" w:sz="0" w:space="0" w:color="auto"/>
        <w:bottom w:val="none" w:sz="0" w:space="0" w:color="auto"/>
        <w:right w:val="none" w:sz="0" w:space="0" w:color="auto"/>
      </w:divBdr>
    </w:div>
    <w:div w:id="1115053054">
      <w:bodyDiv w:val="1"/>
      <w:marLeft w:val="0"/>
      <w:marRight w:val="0"/>
      <w:marTop w:val="0"/>
      <w:marBottom w:val="0"/>
      <w:divBdr>
        <w:top w:val="none" w:sz="0" w:space="0" w:color="auto"/>
        <w:left w:val="none" w:sz="0" w:space="0" w:color="auto"/>
        <w:bottom w:val="none" w:sz="0" w:space="0" w:color="auto"/>
        <w:right w:val="none" w:sz="0" w:space="0" w:color="auto"/>
      </w:divBdr>
    </w:div>
    <w:div w:id="1118916568">
      <w:bodyDiv w:val="1"/>
      <w:marLeft w:val="0"/>
      <w:marRight w:val="0"/>
      <w:marTop w:val="0"/>
      <w:marBottom w:val="0"/>
      <w:divBdr>
        <w:top w:val="none" w:sz="0" w:space="0" w:color="auto"/>
        <w:left w:val="none" w:sz="0" w:space="0" w:color="auto"/>
        <w:bottom w:val="none" w:sz="0" w:space="0" w:color="auto"/>
        <w:right w:val="none" w:sz="0" w:space="0" w:color="auto"/>
      </w:divBdr>
    </w:div>
    <w:div w:id="1119451681">
      <w:bodyDiv w:val="1"/>
      <w:marLeft w:val="0"/>
      <w:marRight w:val="0"/>
      <w:marTop w:val="0"/>
      <w:marBottom w:val="0"/>
      <w:divBdr>
        <w:top w:val="none" w:sz="0" w:space="0" w:color="auto"/>
        <w:left w:val="none" w:sz="0" w:space="0" w:color="auto"/>
        <w:bottom w:val="none" w:sz="0" w:space="0" w:color="auto"/>
        <w:right w:val="none" w:sz="0" w:space="0" w:color="auto"/>
      </w:divBdr>
    </w:div>
    <w:div w:id="1122191099">
      <w:bodyDiv w:val="1"/>
      <w:marLeft w:val="0"/>
      <w:marRight w:val="0"/>
      <w:marTop w:val="0"/>
      <w:marBottom w:val="0"/>
      <w:divBdr>
        <w:top w:val="none" w:sz="0" w:space="0" w:color="auto"/>
        <w:left w:val="none" w:sz="0" w:space="0" w:color="auto"/>
        <w:bottom w:val="none" w:sz="0" w:space="0" w:color="auto"/>
        <w:right w:val="none" w:sz="0" w:space="0" w:color="auto"/>
      </w:divBdr>
      <w:divsChild>
        <w:div w:id="1479103670">
          <w:marLeft w:val="0"/>
          <w:marRight w:val="0"/>
          <w:marTop w:val="0"/>
          <w:marBottom w:val="0"/>
          <w:divBdr>
            <w:top w:val="none" w:sz="0" w:space="0" w:color="auto"/>
            <w:left w:val="none" w:sz="0" w:space="0" w:color="auto"/>
            <w:bottom w:val="none" w:sz="0" w:space="0" w:color="auto"/>
            <w:right w:val="none" w:sz="0" w:space="0" w:color="auto"/>
          </w:divBdr>
          <w:divsChild>
            <w:div w:id="714547084">
              <w:marLeft w:val="0"/>
              <w:marRight w:val="0"/>
              <w:marTop w:val="0"/>
              <w:marBottom w:val="0"/>
              <w:divBdr>
                <w:top w:val="none" w:sz="0" w:space="0" w:color="auto"/>
                <w:left w:val="none" w:sz="0" w:space="0" w:color="auto"/>
                <w:bottom w:val="none" w:sz="0" w:space="0" w:color="auto"/>
                <w:right w:val="none" w:sz="0" w:space="0" w:color="auto"/>
              </w:divBdr>
            </w:div>
          </w:divsChild>
        </w:div>
        <w:div w:id="1881085534">
          <w:marLeft w:val="0"/>
          <w:marRight w:val="0"/>
          <w:marTop w:val="0"/>
          <w:marBottom w:val="0"/>
          <w:divBdr>
            <w:top w:val="none" w:sz="0" w:space="0" w:color="auto"/>
            <w:left w:val="none" w:sz="0" w:space="0" w:color="auto"/>
            <w:bottom w:val="none" w:sz="0" w:space="0" w:color="auto"/>
            <w:right w:val="none" w:sz="0" w:space="0" w:color="auto"/>
          </w:divBdr>
          <w:divsChild>
            <w:div w:id="893081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380092">
      <w:bodyDiv w:val="1"/>
      <w:marLeft w:val="0"/>
      <w:marRight w:val="0"/>
      <w:marTop w:val="0"/>
      <w:marBottom w:val="0"/>
      <w:divBdr>
        <w:top w:val="none" w:sz="0" w:space="0" w:color="auto"/>
        <w:left w:val="none" w:sz="0" w:space="0" w:color="auto"/>
        <w:bottom w:val="none" w:sz="0" w:space="0" w:color="auto"/>
        <w:right w:val="none" w:sz="0" w:space="0" w:color="auto"/>
      </w:divBdr>
    </w:div>
    <w:div w:id="1123697640">
      <w:bodyDiv w:val="1"/>
      <w:marLeft w:val="0"/>
      <w:marRight w:val="0"/>
      <w:marTop w:val="0"/>
      <w:marBottom w:val="0"/>
      <w:divBdr>
        <w:top w:val="none" w:sz="0" w:space="0" w:color="auto"/>
        <w:left w:val="none" w:sz="0" w:space="0" w:color="auto"/>
        <w:bottom w:val="none" w:sz="0" w:space="0" w:color="auto"/>
        <w:right w:val="none" w:sz="0" w:space="0" w:color="auto"/>
      </w:divBdr>
    </w:div>
    <w:div w:id="1131675824">
      <w:bodyDiv w:val="1"/>
      <w:marLeft w:val="0"/>
      <w:marRight w:val="0"/>
      <w:marTop w:val="0"/>
      <w:marBottom w:val="0"/>
      <w:divBdr>
        <w:top w:val="none" w:sz="0" w:space="0" w:color="auto"/>
        <w:left w:val="none" w:sz="0" w:space="0" w:color="auto"/>
        <w:bottom w:val="none" w:sz="0" w:space="0" w:color="auto"/>
        <w:right w:val="none" w:sz="0" w:space="0" w:color="auto"/>
      </w:divBdr>
    </w:div>
    <w:div w:id="1133594173">
      <w:bodyDiv w:val="1"/>
      <w:marLeft w:val="0"/>
      <w:marRight w:val="0"/>
      <w:marTop w:val="0"/>
      <w:marBottom w:val="0"/>
      <w:divBdr>
        <w:top w:val="none" w:sz="0" w:space="0" w:color="auto"/>
        <w:left w:val="none" w:sz="0" w:space="0" w:color="auto"/>
        <w:bottom w:val="none" w:sz="0" w:space="0" w:color="auto"/>
        <w:right w:val="none" w:sz="0" w:space="0" w:color="auto"/>
      </w:divBdr>
    </w:div>
    <w:div w:id="1136605595">
      <w:bodyDiv w:val="1"/>
      <w:marLeft w:val="0"/>
      <w:marRight w:val="0"/>
      <w:marTop w:val="0"/>
      <w:marBottom w:val="0"/>
      <w:divBdr>
        <w:top w:val="none" w:sz="0" w:space="0" w:color="auto"/>
        <w:left w:val="none" w:sz="0" w:space="0" w:color="auto"/>
        <w:bottom w:val="none" w:sz="0" w:space="0" w:color="auto"/>
        <w:right w:val="none" w:sz="0" w:space="0" w:color="auto"/>
      </w:divBdr>
    </w:div>
    <w:div w:id="1138644015">
      <w:bodyDiv w:val="1"/>
      <w:marLeft w:val="0"/>
      <w:marRight w:val="0"/>
      <w:marTop w:val="0"/>
      <w:marBottom w:val="0"/>
      <w:divBdr>
        <w:top w:val="none" w:sz="0" w:space="0" w:color="auto"/>
        <w:left w:val="none" w:sz="0" w:space="0" w:color="auto"/>
        <w:bottom w:val="none" w:sz="0" w:space="0" w:color="auto"/>
        <w:right w:val="none" w:sz="0" w:space="0" w:color="auto"/>
      </w:divBdr>
    </w:div>
    <w:div w:id="1139541296">
      <w:bodyDiv w:val="1"/>
      <w:marLeft w:val="0"/>
      <w:marRight w:val="0"/>
      <w:marTop w:val="0"/>
      <w:marBottom w:val="0"/>
      <w:divBdr>
        <w:top w:val="none" w:sz="0" w:space="0" w:color="auto"/>
        <w:left w:val="none" w:sz="0" w:space="0" w:color="auto"/>
        <w:bottom w:val="none" w:sz="0" w:space="0" w:color="auto"/>
        <w:right w:val="none" w:sz="0" w:space="0" w:color="auto"/>
      </w:divBdr>
    </w:div>
    <w:div w:id="1141728504">
      <w:bodyDiv w:val="1"/>
      <w:marLeft w:val="0"/>
      <w:marRight w:val="0"/>
      <w:marTop w:val="0"/>
      <w:marBottom w:val="0"/>
      <w:divBdr>
        <w:top w:val="none" w:sz="0" w:space="0" w:color="auto"/>
        <w:left w:val="none" w:sz="0" w:space="0" w:color="auto"/>
        <w:bottom w:val="none" w:sz="0" w:space="0" w:color="auto"/>
        <w:right w:val="none" w:sz="0" w:space="0" w:color="auto"/>
      </w:divBdr>
    </w:div>
    <w:div w:id="1142423928">
      <w:bodyDiv w:val="1"/>
      <w:marLeft w:val="0"/>
      <w:marRight w:val="0"/>
      <w:marTop w:val="0"/>
      <w:marBottom w:val="0"/>
      <w:divBdr>
        <w:top w:val="none" w:sz="0" w:space="0" w:color="auto"/>
        <w:left w:val="none" w:sz="0" w:space="0" w:color="auto"/>
        <w:bottom w:val="none" w:sz="0" w:space="0" w:color="auto"/>
        <w:right w:val="none" w:sz="0" w:space="0" w:color="auto"/>
      </w:divBdr>
    </w:div>
    <w:div w:id="1144618634">
      <w:bodyDiv w:val="1"/>
      <w:marLeft w:val="0"/>
      <w:marRight w:val="0"/>
      <w:marTop w:val="0"/>
      <w:marBottom w:val="0"/>
      <w:divBdr>
        <w:top w:val="none" w:sz="0" w:space="0" w:color="auto"/>
        <w:left w:val="none" w:sz="0" w:space="0" w:color="auto"/>
        <w:bottom w:val="none" w:sz="0" w:space="0" w:color="auto"/>
        <w:right w:val="none" w:sz="0" w:space="0" w:color="auto"/>
      </w:divBdr>
      <w:divsChild>
        <w:div w:id="1714303928">
          <w:marLeft w:val="0"/>
          <w:marRight w:val="0"/>
          <w:marTop w:val="0"/>
          <w:marBottom w:val="0"/>
          <w:divBdr>
            <w:top w:val="none" w:sz="0" w:space="0" w:color="auto"/>
            <w:left w:val="none" w:sz="0" w:space="0" w:color="auto"/>
            <w:bottom w:val="none" w:sz="0" w:space="0" w:color="auto"/>
            <w:right w:val="none" w:sz="0" w:space="0" w:color="auto"/>
          </w:divBdr>
          <w:divsChild>
            <w:div w:id="151722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169825">
      <w:bodyDiv w:val="1"/>
      <w:marLeft w:val="0"/>
      <w:marRight w:val="0"/>
      <w:marTop w:val="0"/>
      <w:marBottom w:val="0"/>
      <w:divBdr>
        <w:top w:val="none" w:sz="0" w:space="0" w:color="auto"/>
        <w:left w:val="none" w:sz="0" w:space="0" w:color="auto"/>
        <w:bottom w:val="none" w:sz="0" w:space="0" w:color="auto"/>
        <w:right w:val="none" w:sz="0" w:space="0" w:color="auto"/>
      </w:divBdr>
    </w:div>
    <w:div w:id="1147012555">
      <w:bodyDiv w:val="1"/>
      <w:marLeft w:val="0"/>
      <w:marRight w:val="0"/>
      <w:marTop w:val="0"/>
      <w:marBottom w:val="0"/>
      <w:divBdr>
        <w:top w:val="none" w:sz="0" w:space="0" w:color="auto"/>
        <w:left w:val="none" w:sz="0" w:space="0" w:color="auto"/>
        <w:bottom w:val="none" w:sz="0" w:space="0" w:color="auto"/>
        <w:right w:val="none" w:sz="0" w:space="0" w:color="auto"/>
      </w:divBdr>
      <w:divsChild>
        <w:div w:id="92172271">
          <w:marLeft w:val="1166"/>
          <w:marRight w:val="0"/>
          <w:marTop w:val="100"/>
          <w:marBottom w:val="100"/>
          <w:divBdr>
            <w:top w:val="none" w:sz="0" w:space="0" w:color="auto"/>
            <w:left w:val="none" w:sz="0" w:space="0" w:color="auto"/>
            <w:bottom w:val="none" w:sz="0" w:space="0" w:color="auto"/>
            <w:right w:val="none" w:sz="0" w:space="0" w:color="auto"/>
          </w:divBdr>
        </w:div>
      </w:divsChild>
    </w:div>
    <w:div w:id="1147404866">
      <w:bodyDiv w:val="1"/>
      <w:marLeft w:val="0"/>
      <w:marRight w:val="0"/>
      <w:marTop w:val="0"/>
      <w:marBottom w:val="0"/>
      <w:divBdr>
        <w:top w:val="none" w:sz="0" w:space="0" w:color="auto"/>
        <w:left w:val="none" w:sz="0" w:space="0" w:color="auto"/>
        <w:bottom w:val="none" w:sz="0" w:space="0" w:color="auto"/>
        <w:right w:val="none" w:sz="0" w:space="0" w:color="auto"/>
      </w:divBdr>
      <w:divsChild>
        <w:div w:id="141847972">
          <w:marLeft w:val="0"/>
          <w:marRight w:val="0"/>
          <w:marTop w:val="0"/>
          <w:marBottom w:val="0"/>
          <w:divBdr>
            <w:top w:val="none" w:sz="0" w:space="0" w:color="auto"/>
            <w:left w:val="none" w:sz="0" w:space="0" w:color="auto"/>
            <w:bottom w:val="none" w:sz="0" w:space="0" w:color="auto"/>
            <w:right w:val="none" w:sz="0" w:space="0" w:color="auto"/>
          </w:divBdr>
          <w:divsChild>
            <w:div w:id="861170449">
              <w:marLeft w:val="0"/>
              <w:marRight w:val="0"/>
              <w:marTop w:val="0"/>
              <w:marBottom w:val="0"/>
              <w:divBdr>
                <w:top w:val="none" w:sz="0" w:space="0" w:color="auto"/>
                <w:left w:val="none" w:sz="0" w:space="0" w:color="auto"/>
                <w:bottom w:val="none" w:sz="0" w:space="0" w:color="auto"/>
                <w:right w:val="none" w:sz="0" w:space="0" w:color="auto"/>
              </w:divBdr>
            </w:div>
          </w:divsChild>
        </w:div>
        <w:div w:id="42238043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4224150">
          <w:blockQuote w:val="1"/>
          <w:marLeft w:val="720"/>
          <w:marRight w:val="720"/>
          <w:marTop w:val="100"/>
          <w:marBottom w:val="100"/>
          <w:divBdr>
            <w:top w:val="none" w:sz="0" w:space="0" w:color="auto"/>
            <w:left w:val="none" w:sz="0" w:space="0" w:color="auto"/>
            <w:bottom w:val="none" w:sz="0" w:space="0" w:color="auto"/>
            <w:right w:val="none" w:sz="0" w:space="0" w:color="auto"/>
          </w:divBdr>
        </w:div>
        <w:div w:id="2116440486">
          <w:marLeft w:val="0"/>
          <w:marRight w:val="0"/>
          <w:marTop w:val="0"/>
          <w:marBottom w:val="0"/>
          <w:divBdr>
            <w:top w:val="none" w:sz="0" w:space="0" w:color="auto"/>
            <w:left w:val="none" w:sz="0" w:space="0" w:color="auto"/>
            <w:bottom w:val="none" w:sz="0" w:space="0" w:color="auto"/>
            <w:right w:val="none" w:sz="0" w:space="0" w:color="auto"/>
          </w:divBdr>
          <w:divsChild>
            <w:div w:id="686450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452011">
      <w:bodyDiv w:val="1"/>
      <w:marLeft w:val="0"/>
      <w:marRight w:val="0"/>
      <w:marTop w:val="0"/>
      <w:marBottom w:val="0"/>
      <w:divBdr>
        <w:top w:val="none" w:sz="0" w:space="0" w:color="auto"/>
        <w:left w:val="none" w:sz="0" w:space="0" w:color="auto"/>
        <w:bottom w:val="none" w:sz="0" w:space="0" w:color="auto"/>
        <w:right w:val="none" w:sz="0" w:space="0" w:color="auto"/>
      </w:divBdr>
    </w:div>
    <w:div w:id="1155489172">
      <w:bodyDiv w:val="1"/>
      <w:marLeft w:val="0"/>
      <w:marRight w:val="0"/>
      <w:marTop w:val="0"/>
      <w:marBottom w:val="0"/>
      <w:divBdr>
        <w:top w:val="none" w:sz="0" w:space="0" w:color="auto"/>
        <w:left w:val="none" w:sz="0" w:space="0" w:color="auto"/>
        <w:bottom w:val="none" w:sz="0" w:space="0" w:color="auto"/>
        <w:right w:val="none" w:sz="0" w:space="0" w:color="auto"/>
      </w:divBdr>
    </w:div>
    <w:div w:id="1156262672">
      <w:bodyDiv w:val="1"/>
      <w:marLeft w:val="0"/>
      <w:marRight w:val="0"/>
      <w:marTop w:val="0"/>
      <w:marBottom w:val="0"/>
      <w:divBdr>
        <w:top w:val="none" w:sz="0" w:space="0" w:color="auto"/>
        <w:left w:val="none" w:sz="0" w:space="0" w:color="auto"/>
        <w:bottom w:val="none" w:sz="0" w:space="0" w:color="auto"/>
        <w:right w:val="none" w:sz="0" w:space="0" w:color="auto"/>
      </w:divBdr>
      <w:divsChild>
        <w:div w:id="559173035">
          <w:marLeft w:val="0"/>
          <w:marRight w:val="0"/>
          <w:marTop w:val="0"/>
          <w:marBottom w:val="0"/>
          <w:divBdr>
            <w:top w:val="none" w:sz="0" w:space="0" w:color="auto"/>
            <w:left w:val="none" w:sz="0" w:space="0" w:color="auto"/>
            <w:bottom w:val="none" w:sz="0" w:space="0" w:color="auto"/>
            <w:right w:val="none" w:sz="0" w:space="0" w:color="auto"/>
          </w:divBdr>
          <w:divsChild>
            <w:div w:id="1044597162">
              <w:marLeft w:val="0"/>
              <w:marRight w:val="0"/>
              <w:marTop w:val="0"/>
              <w:marBottom w:val="0"/>
              <w:divBdr>
                <w:top w:val="none" w:sz="0" w:space="0" w:color="auto"/>
                <w:left w:val="none" w:sz="0" w:space="0" w:color="auto"/>
                <w:bottom w:val="none" w:sz="0" w:space="0" w:color="auto"/>
                <w:right w:val="none" w:sz="0" w:space="0" w:color="auto"/>
              </w:divBdr>
            </w:div>
          </w:divsChild>
        </w:div>
        <w:div w:id="1422289977">
          <w:marLeft w:val="0"/>
          <w:marRight w:val="0"/>
          <w:marTop w:val="0"/>
          <w:marBottom w:val="0"/>
          <w:divBdr>
            <w:top w:val="none" w:sz="0" w:space="0" w:color="auto"/>
            <w:left w:val="none" w:sz="0" w:space="0" w:color="auto"/>
            <w:bottom w:val="none" w:sz="0" w:space="0" w:color="auto"/>
            <w:right w:val="none" w:sz="0" w:space="0" w:color="auto"/>
          </w:divBdr>
          <w:divsChild>
            <w:div w:id="72302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616510">
      <w:bodyDiv w:val="1"/>
      <w:marLeft w:val="0"/>
      <w:marRight w:val="0"/>
      <w:marTop w:val="0"/>
      <w:marBottom w:val="0"/>
      <w:divBdr>
        <w:top w:val="none" w:sz="0" w:space="0" w:color="auto"/>
        <w:left w:val="none" w:sz="0" w:space="0" w:color="auto"/>
        <w:bottom w:val="none" w:sz="0" w:space="0" w:color="auto"/>
        <w:right w:val="none" w:sz="0" w:space="0" w:color="auto"/>
      </w:divBdr>
      <w:divsChild>
        <w:div w:id="6932681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62307189">
      <w:bodyDiv w:val="1"/>
      <w:marLeft w:val="0"/>
      <w:marRight w:val="0"/>
      <w:marTop w:val="0"/>
      <w:marBottom w:val="0"/>
      <w:divBdr>
        <w:top w:val="none" w:sz="0" w:space="0" w:color="auto"/>
        <w:left w:val="none" w:sz="0" w:space="0" w:color="auto"/>
        <w:bottom w:val="none" w:sz="0" w:space="0" w:color="auto"/>
        <w:right w:val="none" w:sz="0" w:space="0" w:color="auto"/>
      </w:divBdr>
    </w:div>
    <w:div w:id="1163814435">
      <w:bodyDiv w:val="1"/>
      <w:marLeft w:val="0"/>
      <w:marRight w:val="0"/>
      <w:marTop w:val="0"/>
      <w:marBottom w:val="0"/>
      <w:divBdr>
        <w:top w:val="none" w:sz="0" w:space="0" w:color="auto"/>
        <w:left w:val="none" w:sz="0" w:space="0" w:color="auto"/>
        <w:bottom w:val="none" w:sz="0" w:space="0" w:color="auto"/>
        <w:right w:val="none" w:sz="0" w:space="0" w:color="auto"/>
      </w:divBdr>
    </w:div>
    <w:div w:id="1171331128">
      <w:bodyDiv w:val="1"/>
      <w:marLeft w:val="0"/>
      <w:marRight w:val="0"/>
      <w:marTop w:val="0"/>
      <w:marBottom w:val="0"/>
      <w:divBdr>
        <w:top w:val="none" w:sz="0" w:space="0" w:color="auto"/>
        <w:left w:val="none" w:sz="0" w:space="0" w:color="auto"/>
        <w:bottom w:val="none" w:sz="0" w:space="0" w:color="auto"/>
        <w:right w:val="none" w:sz="0" w:space="0" w:color="auto"/>
      </w:divBdr>
    </w:div>
    <w:div w:id="1173566519">
      <w:bodyDiv w:val="1"/>
      <w:marLeft w:val="0"/>
      <w:marRight w:val="0"/>
      <w:marTop w:val="0"/>
      <w:marBottom w:val="0"/>
      <w:divBdr>
        <w:top w:val="none" w:sz="0" w:space="0" w:color="auto"/>
        <w:left w:val="none" w:sz="0" w:space="0" w:color="auto"/>
        <w:bottom w:val="none" w:sz="0" w:space="0" w:color="auto"/>
        <w:right w:val="none" w:sz="0" w:space="0" w:color="auto"/>
      </w:divBdr>
    </w:div>
    <w:div w:id="1180390928">
      <w:bodyDiv w:val="1"/>
      <w:marLeft w:val="0"/>
      <w:marRight w:val="0"/>
      <w:marTop w:val="0"/>
      <w:marBottom w:val="0"/>
      <w:divBdr>
        <w:top w:val="none" w:sz="0" w:space="0" w:color="auto"/>
        <w:left w:val="none" w:sz="0" w:space="0" w:color="auto"/>
        <w:bottom w:val="none" w:sz="0" w:space="0" w:color="auto"/>
        <w:right w:val="none" w:sz="0" w:space="0" w:color="auto"/>
      </w:divBdr>
    </w:div>
    <w:div w:id="1193375423">
      <w:bodyDiv w:val="1"/>
      <w:marLeft w:val="0"/>
      <w:marRight w:val="0"/>
      <w:marTop w:val="0"/>
      <w:marBottom w:val="0"/>
      <w:divBdr>
        <w:top w:val="none" w:sz="0" w:space="0" w:color="auto"/>
        <w:left w:val="none" w:sz="0" w:space="0" w:color="auto"/>
        <w:bottom w:val="none" w:sz="0" w:space="0" w:color="auto"/>
        <w:right w:val="none" w:sz="0" w:space="0" w:color="auto"/>
      </w:divBdr>
    </w:div>
    <w:div w:id="1193835810">
      <w:bodyDiv w:val="1"/>
      <w:marLeft w:val="0"/>
      <w:marRight w:val="0"/>
      <w:marTop w:val="0"/>
      <w:marBottom w:val="0"/>
      <w:divBdr>
        <w:top w:val="none" w:sz="0" w:space="0" w:color="auto"/>
        <w:left w:val="none" w:sz="0" w:space="0" w:color="auto"/>
        <w:bottom w:val="none" w:sz="0" w:space="0" w:color="auto"/>
        <w:right w:val="none" w:sz="0" w:space="0" w:color="auto"/>
      </w:divBdr>
    </w:div>
    <w:div w:id="1203054288">
      <w:bodyDiv w:val="1"/>
      <w:marLeft w:val="0"/>
      <w:marRight w:val="0"/>
      <w:marTop w:val="0"/>
      <w:marBottom w:val="0"/>
      <w:divBdr>
        <w:top w:val="none" w:sz="0" w:space="0" w:color="auto"/>
        <w:left w:val="none" w:sz="0" w:space="0" w:color="auto"/>
        <w:bottom w:val="none" w:sz="0" w:space="0" w:color="auto"/>
        <w:right w:val="none" w:sz="0" w:space="0" w:color="auto"/>
      </w:divBdr>
      <w:divsChild>
        <w:div w:id="266354962">
          <w:marLeft w:val="0"/>
          <w:marRight w:val="0"/>
          <w:marTop w:val="0"/>
          <w:marBottom w:val="0"/>
          <w:divBdr>
            <w:top w:val="none" w:sz="0" w:space="0" w:color="auto"/>
            <w:left w:val="none" w:sz="0" w:space="0" w:color="auto"/>
            <w:bottom w:val="none" w:sz="0" w:space="0" w:color="auto"/>
            <w:right w:val="none" w:sz="0" w:space="0" w:color="auto"/>
          </w:divBdr>
          <w:divsChild>
            <w:div w:id="99846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291323">
      <w:bodyDiv w:val="1"/>
      <w:marLeft w:val="0"/>
      <w:marRight w:val="0"/>
      <w:marTop w:val="0"/>
      <w:marBottom w:val="0"/>
      <w:divBdr>
        <w:top w:val="none" w:sz="0" w:space="0" w:color="auto"/>
        <w:left w:val="none" w:sz="0" w:space="0" w:color="auto"/>
        <w:bottom w:val="none" w:sz="0" w:space="0" w:color="auto"/>
        <w:right w:val="none" w:sz="0" w:space="0" w:color="auto"/>
      </w:divBdr>
    </w:div>
    <w:div w:id="1206941977">
      <w:bodyDiv w:val="1"/>
      <w:marLeft w:val="0"/>
      <w:marRight w:val="0"/>
      <w:marTop w:val="0"/>
      <w:marBottom w:val="0"/>
      <w:divBdr>
        <w:top w:val="none" w:sz="0" w:space="0" w:color="auto"/>
        <w:left w:val="none" w:sz="0" w:space="0" w:color="auto"/>
        <w:bottom w:val="none" w:sz="0" w:space="0" w:color="auto"/>
        <w:right w:val="none" w:sz="0" w:space="0" w:color="auto"/>
      </w:divBdr>
    </w:div>
    <w:div w:id="1210874784">
      <w:bodyDiv w:val="1"/>
      <w:marLeft w:val="0"/>
      <w:marRight w:val="0"/>
      <w:marTop w:val="0"/>
      <w:marBottom w:val="0"/>
      <w:divBdr>
        <w:top w:val="none" w:sz="0" w:space="0" w:color="auto"/>
        <w:left w:val="none" w:sz="0" w:space="0" w:color="auto"/>
        <w:bottom w:val="none" w:sz="0" w:space="0" w:color="auto"/>
        <w:right w:val="none" w:sz="0" w:space="0" w:color="auto"/>
      </w:divBdr>
    </w:div>
    <w:div w:id="1220357970">
      <w:bodyDiv w:val="1"/>
      <w:marLeft w:val="0"/>
      <w:marRight w:val="0"/>
      <w:marTop w:val="0"/>
      <w:marBottom w:val="0"/>
      <w:divBdr>
        <w:top w:val="none" w:sz="0" w:space="0" w:color="auto"/>
        <w:left w:val="none" w:sz="0" w:space="0" w:color="auto"/>
        <w:bottom w:val="none" w:sz="0" w:space="0" w:color="auto"/>
        <w:right w:val="none" w:sz="0" w:space="0" w:color="auto"/>
      </w:divBdr>
      <w:divsChild>
        <w:div w:id="325325250">
          <w:marLeft w:val="0"/>
          <w:marRight w:val="0"/>
          <w:marTop w:val="0"/>
          <w:marBottom w:val="0"/>
          <w:divBdr>
            <w:top w:val="none" w:sz="0" w:space="0" w:color="auto"/>
            <w:left w:val="none" w:sz="0" w:space="0" w:color="auto"/>
            <w:bottom w:val="none" w:sz="0" w:space="0" w:color="auto"/>
            <w:right w:val="none" w:sz="0" w:space="0" w:color="auto"/>
          </w:divBdr>
          <w:divsChild>
            <w:div w:id="31564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715063">
      <w:bodyDiv w:val="1"/>
      <w:marLeft w:val="0"/>
      <w:marRight w:val="0"/>
      <w:marTop w:val="0"/>
      <w:marBottom w:val="0"/>
      <w:divBdr>
        <w:top w:val="none" w:sz="0" w:space="0" w:color="auto"/>
        <w:left w:val="none" w:sz="0" w:space="0" w:color="auto"/>
        <w:bottom w:val="none" w:sz="0" w:space="0" w:color="auto"/>
        <w:right w:val="none" w:sz="0" w:space="0" w:color="auto"/>
      </w:divBdr>
    </w:div>
    <w:div w:id="1231505843">
      <w:bodyDiv w:val="1"/>
      <w:marLeft w:val="0"/>
      <w:marRight w:val="0"/>
      <w:marTop w:val="0"/>
      <w:marBottom w:val="0"/>
      <w:divBdr>
        <w:top w:val="none" w:sz="0" w:space="0" w:color="auto"/>
        <w:left w:val="none" w:sz="0" w:space="0" w:color="auto"/>
        <w:bottom w:val="none" w:sz="0" w:space="0" w:color="auto"/>
        <w:right w:val="none" w:sz="0" w:space="0" w:color="auto"/>
      </w:divBdr>
      <w:divsChild>
        <w:div w:id="1905216979">
          <w:marLeft w:val="0"/>
          <w:marRight w:val="0"/>
          <w:marTop w:val="0"/>
          <w:marBottom w:val="160"/>
          <w:divBdr>
            <w:top w:val="none" w:sz="0" w:space="0" w:color="auto"/>
            <w:left w:val="none" w:sz="0" w:space="0" w:color="auto"/>
            <w:bottom w:val="none" w:sz="0" w:space="0" w:color="auto"/>
            <w:right w:val="none" w:sz="0" w:space="0" w:color="auto"/>
          </w:divBdr>
        </w:div>
        <w:div w:id="2057272060">
          <w:marLeft w:val="0"/>
          <w:marRight w:val="0"/>
          <w:marTop w:val="0"/>
          <w:marBottom w:val="160"/>
          <w:divBdr>
            <w:top w:val="none" w:sz="0" w:space="0" w:color="auto"/>
            <w:left w:val="none" w:sz="0" w:space="0" w:color="auto"/>
            <w:bottom w:val="none" w:sz="0" w:space="0" w:color="auto"/>
            <w:right w:val="none" w:sz="0" w:space="0" w:color="auto"/>
          </w:divBdr>
        </w:div>
        <w:div w:id="2147119566">
          <w:marLeft w:val="0"/>
          <w:marRight w:val="0"/>
          <w:marTop w:val="0"/>
          <w:marBottom w:val="160"/>
          <w:divBdr>
            <w:top w:val="none" w:sz="0" w:space="0" w:color="auto"/>
            <w:left w:val="none" w:sz="0" w:space="0" w:color="auto"/>
            <w:bottom w:val="none" w:sz="0" w:space="0" w:color="auto"/>
            <w:right w:val="none" w:sz="0" w:space="0" w:color="auto"/>
          </w:divBdr>
        </w:div>
      </w:divsChild>
    </w:div>
    <w:div w:id="1237015345">
      <w:bodyDiv w:val="1"/>
      <w:marLeft w:val="0"/>
      <w:marRight w:val="0"/>
      <w:marTop w:val="0"/>
      <w:marBottom w:val="0"/>
      <w:divBdr>
        <w:top w:val="none" w:sz="0" w:space="0" w:color="auto"/>
        <w:left w:val="none" w:sz="0" w:space="0" w:color="auto"/>
        <w:bottom w:val="none" w:sz="0" w:space="0" w:color="auto"/>
        <w:right w:val="none" w:sz="0" w:space="0" w:color="auto"/>
      </w:divBdr>
    </w:div>
    <w:div w:id="1247693025">
      <w:bodyDiv w:val="1"/>
      <w:marLeft w:val="0"/>
      <w:marRight w:val="0"/>
      <w:marTop w:val="0"/>
      <w:marBottom w:val="0"/>
      <w:divBdr>
        <w:top w:val="none" w:sz="0" w:space="0" w:color="auto"/>
        <w:left w:val="none" w:sz="0" w:space="0" w:color="auto"/>
        <w:bottom w:val="none" w:sz="0" w:space="0" w:color="auto"/>
        <w:right w:val="none" w:sz="0" w:space="0" w:color="auto"/>
      </w:divBdr>
    </w:div>
    <w:div w:id="1248661096">
      <w:bodyDiv w:val="1"/>
      <w:marLeft w:val="0"/>
      <w:marRight w:val="0"/>
      <w:marTop w:val="0"/>
      <w:marBottom w:val="0"/>
      <w:divBdr>
        <w:top w:val="none" w:sz="0" w:space="0" w:color="auto"/>
        <w:left w:val="none" w:sz="0" w:space="0" w:color="auto"/>
        <w:bottom w:val="none" w:sz="0" w:space="0" w:color="auto"/>
        <w:right w:val="none" w:sz="0" w:space="0" w:color="auto"/>
      </w:divBdr>
      <w:divsChild>
        <w:div w:id="1681930648">
          <w:marLeft w:val="0"/>
          <w:marRight w:val="0"/>
          <w:marTop w:val="0"/>
          <w:marBottom w:val="0"/>
          <w:divBdr>
            <w:top w:val="none" w:sz="0" w:space="0" w:color="auto"/>
            <w:left w:val="none" w:sz="0" w:space="0" w:color="auto"/>
            <w:bottom w:val="none" w:sz="0" w:space="0" w:color="auto"/>
            <w:right w:val="none" w:sz="0" w:space="0" w:color="auto"/>
          </w:divBdr>
          <w:divsChild>
            <w:div w:id="1521746656">
              <w:marLeft w:val="0"/>
              <w:marRight w:val="0"/>
              <w:marTop w:val="0"/>
              <w:marBottom w:val="0"/>
              <w:divBdr>
                <w:top w:val="none" w:sz="0" w:space="0" w:color="auto"/>
                <w:left w:val="none" w:sz="0" w:space="0" w:color="auto"/>
                <w:bottom w:val="none" w:sz="0" w:space="0" w:color="auto"/>
                <w:right w:val="none" w:sz="0" w:space="0" w:color="auto"/>
              </w:divBdr>
            </w:div>
          </w:divsChild>
        </w:div>
        <w:div w:id="2029595249">
          <w:marLeft w:val="0"/>
          <w:marRight w:val="0"/>
          <w:marTop w:val="0"/>
          <w:marBottom w:val="0"/>
          <w:divBdr>
            <w:top w:val="none" w:sz="0" w:space="0" w:color="auto"/>
            <w:left w:val="none" w:sz="0" w:space="0" w:color="auto"/>
            <w:bottom w:val="none" w:sz="0" w:space="0" w:color="auto"/>
            <w:right w:val="none" w:sz="0" w:space="0" w:color="auto"/>
          </w:divBdr>
          <w:divsChild>
            <w:div w:id="1897862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81643">
      <w:bodyDiv w:val="1"/>
      <w:marLeft w:val="0"/>
      <w:marRight w:val="0"/>
      <w:marTop w:val="0"/>
      <w:marBottom w:val="0"/>
      <w:divBdr>
        <w:top w:val="none" w:sz="0" w:space="0" w:color="auto"/>
        <w:left w:val="none" w:sz="0" w:space="0" w:color="auto"/>
        <w:bottom w:val="none" w:sz="0" w:space="0" w:color="auto"/>
        <w:right w:val="none" w:sz="0" w:space="0" w:color="auto"/>
      </w:divBdr>
    </w:div>
    <w:div w:id="1252201990">
      <w:bodyDiv w:val="1"/>
      <w:marLeft w:val="0"/>
      <w:marRight w:val="0"/>
      <w:marTop w:val="0"/>
      <w:marBottom w:val="0"/>
      <w:divBdr>
        <w:top w:val="none" w:sz="0" w:space="0" w:color="auto"/>
        <w:left w:val="none" w:sz="0" w:space="0" w:color="auto"/>
        <w:bottom w:val="none" w:sz="0" w:space="0" w:color="auto"/>
        <w:right w:val="none" w:sz="0" w:space="0" w:color="auto"/>
      </w:divBdr>
    </w:div>
    <w:div w:id="1257250499">
      <w:bodyDiv w:val="1"/>
      <w:marLeft w:val="0"/>
      <w:marRight w:val="0"/>
      <w:marTop w:val="0"/>
      <w:marBottom w:val="0"/>
      <w:divBdr>
        <w:top w:val="none" w:sz="0" w:space="0" w:color="auto"/>
        <w:left w:val="none" w:sz="0" w:space="0" w:color="auto"/>
        <w:bottom w:val="none" w:sz="0" w:space="0" w:color="auto"/>
        <w:right w:val="none" w:sz="0" w:space="0" w:color="auto"/>
      </w:divBdr>
    </w:div>
    <w:div w:id="1258445556">
      <w:bodyDiv w:val="1"/>
      <w:marLeft w:val="0"/>
      <w:marRight w:val="0"/>
      <w:marTop w:val="0"/>
      <w:marBottom w:val="0"/>
      <w:divBdr>
        <w:top w:val="none" w:sz="0" w:space="0" w:color="auto"/>
        <w:left w:val="none" w:sz="0" w:space="0" w:color="auto"/>
        <w:bottom w:val="none" w:sz="0" w:space="0" w:color="auto"/>
        <w:right w:val="none" w:sz="0" w:space="0" w:color="auto"/>
      </w:divBdr>
    </w:div>
    <w:div w:id="1258949943">
      <w:bodyDiv w:val="1"/>
      <w:marLeft w:val="0"/>
      <w:marRight w:val="0"/>
      <w:marTop w:val="0"/>
      <w:marBottom w:val="0"/>
      <w:divBdr>
        <w:top w:val="none" w:sz="0" w:space="0" w:color="auto"/>
        <w:left w:val="none" w:sz="0" w:space="0" w:color="auto"/>
        <w:bottom w:val="none" w:sz="0" w:space="0" w:color="auto"/>
        <w:right w:val="none" w:sz="0" w:space="0" w:color="auto"/>
      </w:divBdr>
    </w:div>
    <w:div w:id="1262834100">
      <w:bodyDiv w:val="1"/>
      <w:marLeft w:val="0"/>
      <w:marRight w:val="0"/>
      <w:marTop w:val="0"/>
      <w:marBottom w:val="0"/>
      <w:divBdr>
        <w:top w:val="none" w:sz="0" w:space="0" w:color="auto"/>
        <w:left w:val="none" w:sz="0" w:space="0" w:color="auto"/>
        <w:bottom w:val="none" w:sz="0" w:space="0" w:color="auto"/>
        <w:right w:val="none" w:sz="0" w:space="0" w:color="auto"/>
      </w:divBdr>
    </w:div>
    <w:div w:id="1263102117">
      <w:bodyDiv w:val="1"/>
      <w:marLeft w:val="0"/>
      <w:marRight w:val="0"/>
      <w:marTop w:val="0"/>
      <w:marBottom w:val="0"/>
      <w:divBdr>
        <w:top w:val="none" w:sz="0" w:space="0" w:color="auto"/>
        <w:left w:val="none" w:sz="0" w:space="0" w:color="auto"/>
        <w:bottom w:val="none" w:sz="0" w:space="0" w:color="auto"/>
        <w:right w:val="none" w:sz="0" w:space="0" w:color="auto"/>
      </w:divBdr>
      <w:divsChild>
        <w:div w:id="365906464">
          <w:marLeft w:val="0"/>
          <w:marRight w:val="0"/>
          <w:marTop w:val="0"/>
          <w:marBottom w:val="0"/>
          <w:divBdr>
            <w:top w:val="none" w:sz="0" w:space="0" w:color="auto"/>
            <w:left w:val="none" w:sz="0" w:space="0" w:color="auto"/>
            <w:bottom w:val="none" w:sz="0" w:space="0" w:color="auto"/>
            <w:right w:val="none" w:sz="0" w:space="0" w:color="auto"/>
          </w:divBdr>
          <w:divsChild>
            <w:div w:id="194926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963678">
      <w:bodyDiv w:val="1"/>
      <w:marLeft w:val="0"/>
      <w:marRight w:val="0"/>
      <w:marTop w:val="0"/>
      <w:marBottom w:val="0"/>
      <w:divBdr>
        <w:top w:val="none" w:sz="0" w:space="0" w:color="auto"/>
        <w:left w:val="none" w:sz="0" w:space="0" w:color="auto"/>
        <w:bottom w:val="none" w:sz="0" w:space="0" w:color="auto"/>
        <w:right w:val="none" w:sz="0" w:space="0" w:color="auto"/>
      </w:divBdr>
      <w:divsChild>
        <w:div w:id="1794009543">
          <w:marLeft w:val="0"/>
          <w:marRight w:val="0"/>
          <w:marTop w:val="0"/>
          <w:marBottom w:val="0"/>
          <w:divBdr>
            <w:top w:val="none" w:sz="0" w:space="0" w:color="auto"/>
            <w:left w:val="none" w:sz="0" w:space="0" w:color="auto"/>
            <w:bottom w:val="none" w:sz="0" w:space="0" w:color="auto"/>
            <w:right w:val="none" w:sz="0" w:space="0" w:color="auto"/>
          </w:divBdr>
          <w:divsChild>
            <w:div w:id="1943106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511951">
      <w:bodyDiv w:val="1"/>
      <w:marLeft w:val="0"/>
      <w:marRight w:val="0"/>
      <w:marTop w:val="0"/>
      <w:marBottom w:val="0"/>
      <w:divBdr>
        <w:top w:val="none" w:sz="0" w:space="0" w:color="auto"/>
        <w:left w:val="none" w:sz="0" w:space="0" w:color="auto"/>
        <w:bottom w:val="none" w:sz="0" w:space="0" w:color="auto"/>
        <w:right w:val="none" w:sz="0" w:space="0" w:color="auto"/>
      </w:divBdr>
    </w:div>
    <w:div w:id="1272739731">
      <w:bodyDiv w:val="1"/>
      <w:marLeft w:val="0"/>
      <w:marRight w:val="0"/>
      <w:marTop w:val="0"/>
      <w:marBottom w:val="0"/>
      <w:divBdr>
        <w:top w:val="none" w:sz="0" w:space="0" w:color="auto"/>
        <w:left w:val="none" w:sz="0" w:space="0" w:color="auto"/>
        <w:bottom w:val="none" w:sz="0" w:space="0" w:color="auto"/>
        <w:right w:val="none" w:sz="0" w:space="0" w:color="auto"/>
      </w:divBdr>
    </w:div>
    <w:div w:id="1277832419">
      <w:bodyDiv w:val="1"/>
      <w:marLeft w:val="0"/>
      <w:marRight w:val="0"/>
      <w:marTop w:val="0"/>
      <w:marBottom w:val="0"/>
      <w:divBdr>
        <w:top w:val="none" w:sz="0" w:space="0" w:color="auto"/>
        <w:left w:val="none" w:sz="0" w:space="0" w:color="auto"/>
        <w:bottom w:val="none" w:sz="0" w:space="0" w:color="auto"/>
        <w:right w:val="none" w:sz="0" w:space="0" w:color="auto"/>
      </w:divBdr>
    </w:div>
    <w:div w:id="1288852377">
      <w:bodyDiv w:val="1"/>
      <w:marLeft w:val="0"/>
      <w:marRight w:val="0"/>
      <w:marTop w:val="0"/>
      <w:marBottom w:val="0"/>
      <w:divBdr>
        <w:top w:val="none" w:sz="0" w:space="0" w:color="auto"/>
        <w:left w:val="none" w:sz="0" w:space="0" w:color="auto"/>
        <w:bottom w:val="none" w:sz="0" w:space="0" w:color="auto"/>
        <w:right w:val="none" w:sz="0" w:space="0" w:color="auto"/>
      </w:divBdr>
    </w:div>
    <w:div w:id="1288972450">
      <w:bodyDiv w:val="1"/>
      <w:marLeft w:val="0"/>
      <w:marRight w:val="0"/>
      <w:marTop w:val="0"/>
      <w:marBottom w:val="0"/>
      <w:divBdr>
        <w:top w:val="none" w:sz="0" w:space="0" w:color="auto"/>
        <w:left w:val="none" w:sz="0" w:space="0" w:color="auto"/>
        <w:bottom w:val="none" w:sz="0" w:space="0" w:color="auto"/>
        <w:right w:val="none" w:sz="0" w:space="0" w:color="auto"/>
      </w:divBdr>
    </w:div>
    <w:div w:id="1290042795">
      <w:bodyDiv w:val="1"/>
      <w:marLeft w:val="0"/>
      <w:marRight w:val="0"/>
      <w:marTop w:val="0"/>
      <w:marBottom w:val="0"/>
      <w:divBdr>
        <w:top w:val="none" w:sz="0" w:space="0" w:color="auto"/>
        <w:left w:val="none" w:sz="0" w:space="0" w:color="auto"/>
        <w:bottom w:val="none" w:sz="0" w:space="0" w:color="auto"/>
        <w:right w:val="none" w:sz="0" w:space="0" w:color="auto"/>
      </w:divBdr>
    </w:div>
    <w:div w:id="1291476802">
      <w:bodyDiv w:val="1"/>
      <w:marLeft w:val="0"/>
      <w:marRight w:val="0"/>
      <w:marTop w:val="0"/>
      <w:marBottom w:val="0"/>
      <w:divBdr>
        <w:top w:val="none" w:sz="0" w:space="0" w:color="auto"/>
        <w:left w:val="none" w:sz="0" w:space="0" w:color="auto"/>
        <w:bottom w:val="none" w:sz="0" w:space="0" w:color="auto"/>
        <w:right w:val="none" w:sz="0" w:space="0" w:color="auto"/>
      </w:divBdr>
    </w:div>
    <w:div w:id="1298605663">
      <w:bodyDiv w:val="1"/>
      <w:marLeft w:val="0"/>
      <w:marRight w:val="0"/>
      <w:marTop w:val="0"/>
      <w:marBottom w:val="0"/>
      <w:divBdr>
        <w:top w:val="none" w:sz="0" w:space="0" w:color="auto"/>
        <w:left w:val="none" w:sz="0" w:space="0" w:color="auto"/>
        <w:bottom w:val="none" w:sz="0" w:space="0" w:color="auto"/>
        <w:right w:val="none" w:sz="0" w:space="0" w:color="auto"/>
      </w:divBdr>
      <w:divsChild>
        <w:div w:id="20419751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8952815">
      <w:bodyDiv w:val="1"/>
      <w:marLeft w:val="0"/>
      <w:marRight w:val="0"/>
      <w:marTop w:val="0"/>
      <w:marBottom w:val="0"/>
      <w:divBdr>
        <w:top w:val="none" w:sz="0" w:space="0" w:color="auto"/>
        <w:left w:val="none" w:sz="0" w:space="0" w:color="auto"/>
        <w:bottom w:val="none" w:sz="0" w:space="0" w:color="auto"/>
        <w:right w:val="none" w:sz="0" w:space="0" w:color="auto"/>
      </w:divBdr>
    </w:div>
    <w:div w:id="1300844786">
      <w:bodyDiv w:val="1"/>
      <w:marLeft w:val="0"/>
      <w:marRight w:val="0"/>
      <w:marTop w:val="0"/>
      <w:marBottom w:val="0"/>
      <w:divBdr>
        <w:top w:val="none" w:sz="0" w:space="0" w:color="auto"/>
        <w:left w:val="none" w:sz="0" w:space="0" w:color="auto"/>
        <w:bottom w:val="none" w:sz="0" w:space="0" w:color="auto"/>
        <w:right w:val="none" w:sz="0" w:space="0" w:color="auto"/>
      </w:divBdr>
      <w:divsChild>
        <w:div w:id="281545706">
          <w:blockQuote w:val="1"/>
          <w:marLeft w:val="720"/>
          <w:marRight w:val="720"/>
          <w:marTop w:val="100"/>
          <w:marBottom w:val="100"/>
          <w:divBdr>
            <w:top w:val="none" w:sz="0" w:space="0" w:color="auto"/>
            <w:left w:val="none" w:sz="0" w:space="0" w:color="auto"/>
            <w:bottom w:val="none" w:sz="0" w:space="0" w:color="auto"/>
            <w:right w:val="none" w:sz="0" w:space="0" w:color="auto"/>
          </w:divBdr>
        </w:div>
        <w:div w:id="1206674500">
          <w:marLeft w:val="0"/>
          <w:marRight w:val="0"/>
          <w:marTop w:val="0"/>
          <w:marBottom w:val="0"/>
          <w:divBdr>
            <w:top w:val="none" w:sz="0" w:space="0" w:color="auto"/>
            <w:left w:val="none" w:sz="0" w:space="0" w:color="auto"/>
            <w:bottom w:val="none" w:sz="0" w:space="0" w:color="auto"/>
            <w:right w:val="none" w:sz="0" w:space="0" w:color="auto"/>
          </w:divBdr>
          <w:divsChild>
            <w:div w:id="354890344">
              <w:marLeft w:val="0"/>
              <w:marRight w:val="0"/>
              <w:marTop w:val="0"/>
              <w:marBottom w:val="0"/>
              <w:divBdr>
                <w:top w:val="none" w:sz="0" w:space="0" w:color="auto"/>
                <w:left w:val="none" w:sz="0" w:space="0" w:color="auto"/>
                <w:bottom w:val="none" w:sz="0" w:space="0" w:color="auto"/>
                <w:right w:val="none" w:sz="0" w:space="0" w:color="auto"/>
              </w:divBdr>
            </w:div>
          </w:divsChild>
        </w:div>
        <w:div w:id="1536771239">
          <w:marLeft w:val="0"/>
          <w:marRight w:val="0"/>
          <w:marTop w:val="0"/>
          <w:marBottom w:val="0"/>
          <w:divBdr>
            <w:top w:val="none" w:sz="0" w:space="0" w:color="auto"/>
            <w:left w:val="none" w:sz="0" w:space="0" w:color="auto"/>
            <w:bottom w:val="none" w:sz="0" w:space="0" w:color="auto"/>
            <w:right w:val="none" w:sz="0" w:space="0" w:color="auto"/>
          </w:divBdr>
          <w:divsChild>
            <w:div w:id="1617907186">
              <w:marLeft w:val="0"/>
              <w:marRight w:val="0"/>
              <w:marTop w:val="0"/>
              <w:marBottom w:val="0"/>
              <w:divBdr>
                <w:top w:val="none" w:sz="0" w:space="0" w:color="auto"/>
                <w:left w:val="none" w:sz="0" w:space="0" w:color="auto"/>
                <w:bottom w:val="none" w:sz="0" w:space="0" w:color="auto"/>
                <w:right w:val="none" w:sz="0" w:space="0" w:color="auto"/>
              </w:divBdr>
            </w:div>
          </w:divsChild>
        </w:div>
        <w:div w:id="1791508213">
          <w:blockQuote w:val="1"/>
          <w:marLeft w:val="720"/>
          <w:marRight w:val="720"/>
          <w:marTop w:val="100"/>
          <w:marBottom w:val="100"/>
          <w:divBdr>
            <w:top w:val="none" w:sz="0" w:space="0" w:color="auto"/>
            <w:left w:val="none" w:sz="0" w:space="0" w:color="auto"/>
            <w:bottom w:val="none" w:sz="0" w:space="0" w:color="auto"/>
            <w:right w:val="none" w:sz="0" w:space="0" w:color="auto"/>
          </w:divBdr>
        </w:div>
        <w:div w:id="20250110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5894865">
      <w:bodyDiv w:val="1"/>
      <w:marLeft w:val="0"/>
      <w:marRight w:val="0"/>
      <w:marTop w:val="0"/>
      <w:marBottom w:val="0"/>
      <w:divBdr>
        <w:top w:val="none" w:sz="0" w:space="0" w:color="auto"/>
        <w:left w:val="none" w:sz="0" w:space="0" w:color="auto"/>
        <w:bottom w:val="none" w:sz="0" w:space="0" w:color="auto"/>
        <w:right w:val="none" w:sz="0" w:space="0" w:color="auto"/>
      </w:divBdr>
    </w:div>
    <w:div w:id="1308903459">
      <w:bodyDiv w:val="1"/>
      <w:marLeft w:val="0"/>
      <w:marRight w:val="0"/>
      <w:marTop w:val="0"/>
      <w:marBottom w:val="0"/>
      <w:divBdr>
        <w:top w:val="none" w:sz="0" w:space="0" w:color="auto"/>
        <w:left w:val="none" w:sz="0" w:space="0" w:color="auto"/>
        <w:bottom w:val="none" w:sz="0" w:space="0" w:color="auto"/>
        <w:right w:val="none" w:sz="0" w:space="0" w:color="auto"/>
      </w:divBdr>
    </w:div>
    <w:div w:id="1316226012">
      <w:bodyDiv w:val="1"/>
      <w:marLeft w:val="0"/>
      <w:marRight w:val="0"/>
      <w:marTop w:val="0"/>
      <w:marBottom w:val="0"/>
      <w:divBdr>
        <w:top w:val="none" w:sz="0" w:space="0" w:color="auto"/>
        <w:left w:val="none" w:sz="0" w:space="0" w:color="auto"/>
        <w:bottom w:val="none" w:sz="0" w:space="0" w:color="auto"/>
        <w:right w:val="none" w:sz="0" w:space="0" w:color="auto"/>
      </w:divBdr>
    </w:div>
    <w:div w:id="1327896724">
      <w:bodyDiv w:val="1"/>
      <w:marLeft w:val="0"/>
      <w:marRight w:val="0"/>
      <w:marTop w:val="0"/>
      <w:marBottom w:val="0"/>
      <w:divBdr>
        <w:top w:val="none" w:sz="0" w:space="0" w:color="auto"/>
        <w:left w:val="none" w:sz="0" w:space="0" w:color="auto"/>
        <w:bottom w:val="none" w:sz="0" w:space="0" w:color="auto"/>
        <w:right w:val="none" w:sz="0" w:space="0" w:color="auto"/>
      </w:divBdr>
    </w:div>
    <w:div w:id="1331367551">
      <w:bodyDiv w:val="1"/>
      <w:marLeft w:val="0"/>
      <w:marRight w:val="0"/>
      <w:marTop w:val="0"/>
      <w:marBottom w:val="0"/>
      <w:divBdr>
        <w:top w:val="none" w:sz="0" w:space="0" w:color="auto"/>
        <w:left w:val="none" w:sz="0" w:space="0" w:color="auto"/>
        <w:bottom w:val="none" w:sz="0" w:space="0" w:color="auto"/>
        <w:right w:val="none" w:sz="0" w:space="0" w:color="auto"/>
      </w:divBdr>
      <w:divsChild>
        <w:div w:id="12880036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37461888">
      <w:bodyDiv w:val="1"/>
      <w:marLeft w:val="0"/>
      <w:marRight w:val="0"/>
      <w:marTop w:val="0"/>
      <w:marBottom w:val="0"/>
      <w:divBdr>
        <w:top w:val="none" w:sz="0" w:space="0" w:color="auto"/>
        <w:left w:val="none" w:sz="0" w:space="0" w:color="auto"/>
        <w:bottom w:val="none" w:sz="0" w:space="0" w:color="auto"/>
        <w:right w:val="none" w:sz="0" w:space="0" w:color="auto"/>
      </w:divBdr>
      <w:divsChild>
        <w:div w:id="552424880">
          <w:marLeft w:val="0"/>
          <w:marRight w:val="0"/>
          <w:marTop w:val="0"/>
          <w:marBottom w:val="0"/>
          <w:divBdr>
            <w:top w:val="none" w:sz="0" w:space="0" w:color="auto"/>
            <w:left w:val="none" w:sz="0" w:space="0" w:color="auto"/>
            <w:bottom w:val="none" w:sz="0" w:space="0" w:color="auto"/>
            <w:right w:val="none" w:sz="0" w:space="0" w:color="auto"/>
          </w:divBdr>
          <w:divsChild>
            <w:div w:id="1448280679">
              <w:marLeft w:val="0"/>
              <w:marRight w:val="0"/>
              <w:marTop w:val="0"/>
              <w:marBottom w:val="0"/>
              <w:divBdr>
                <w:top w:val="none" w:sz="0" w:space="0" w:color="auto"/>
                <w:left w:val="none" w:sz="0" w:space="0" w:color="auto"/>
                <w:bottom w:val="none" w:sz="0" w:space="0" w:color="auto"/>
                <w:right w:val="none" w:sz="0" w:space="0" w:color="auto"/>
              </w:divBdr>
            </w:div>
          </w:divsChild>
        </w:div>
        <w:div w:id="1032458886">
          <w:marLeft w:val="0"/>
          <w:marRight w:val="0"/>
          <w:marTop w:val="0"/>
          <w:marBottom w:val="0"/>
          <w:divBdr>
            <w:top w:val="none" w:sz="0" w:space="0" w:color="auto"/>
            <w:left w:val="none" w:sz="0" w:space="0" w:color="auto"/>
            <w:bottom w:val="none" w:sz="0" w:space="0" w:color="auto"/>
            <w:right w:val="none" w:sz="0" w:space="0" w:color="auto"/>
          </w:divBdr>
          <w:divsChild>
            <w:div w:id="1449621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884194">
      <w:bodyDiv w:val="1"/>
      <w:marLeft w:val="0"/>
      <w:marRight w:val="0"/>
      <w:marTop w:val="0"/>
      <w:marBottom w:val="0"/>
      <w:divBdr>
        <w:top w:val="none" w:sz="0" w:space="0" w:color="auto"/>
        <w:left w:val="none" w:sz="0" w:space="0" w:color="auto"/>
        <w:bottom w:val="none" w:sz="0" w:space="0" w:color="auto"/>
        <w:right w:val="none" w:sz="0" w:space="0" w:color="auto"/>
      </w:divBdr>
    </w:div>
    <w:div w:id="1340353143">
      <w:bodyDiv w:val="1"/>
      <w:marLeft w:val="0"/>
      <w:marRight w:val="0"/>
      <w:marTop w:val="0"/>
      <w:marBottom w:val="0"/>
      <w:divBdr>
        <w:top w:val="none" w:sz="0" w:space="0" w:color="auto"/>
        <w:left w:val="none" w:sz="0" w:space="0" w:color="auto"/>
        <w:bottom w:val="none" w:sz="0" w:space="0" w:color="auto"/>
        <w:right w:val="none" w:sz="0" w:space="0" w:color="auto"/>
      </w:divBdr>
    </w:div>
    <w:div w:id="1340548629">
      <w:bodyDiv w:val="1"/>
      <w:marLeft w:val="0"/>
      <w:marRight w:val="0"/>
      <w:marTop w:val="0"/>
      <w:marBottom w:val="0"/>
      <w:divBdr>
        <w:top w:val="none" w:sz="0" w:space="0" w:color="auto"/>
        <w:left w:val="none" w:sz="0" w:space="0" w:color="auto"/>
        <w:bottom w:val="none" w:sz="0" w:space="0" w:color="auto"/>
        <w:right w:val="none" w:sz="0" w:space="0" w:color="auto"/>
      </w:divBdr>
    </w:div>
    <w:div w:id="1341004991">
      <w:bodyDiv w:val="1"/>
      <w:marLeft w:val="0"/>
      <w:marRight w:val="0"/>
      <w:marTop w:val="0"/>
      <w:marBottom w:val="0"/>
      <w:divBdr>
        <w:top w:val="none" w:sz="0" w:space="0" w:color="auto"/>
        <w:left w:val="none" w:sz="0" w:space="0" w:color="auto"/>
        <w:bottom w:val="none" w:sz="0" w:space="0" w:color="auto"/>
        <w:right w:val="none" w:sz="0" w:space="0" w:color="auto"/>
      </w:divBdr>
    </w:div>
    <w:div w:id="1341011558">
      <w:bodyDiv w:val="1"/>
      <w:marLeft w:val="0"/>
      <w:marRight w:val="0"/>
      <w:marTop w:val="0"/>
      <w:marBottom w:val="0"/>
      <w:divBdr>
        <w:top w:val="none" w:sz="0" w:space="0" w:color="auto"/>
        <w:left w:val="none" w:sz="0" w:space="0" w:color="auto"/>
        <w:bottom w:val="none" w:sz="0" w:space="0" w:color="auto"/>
        <w:right w:val="none" w:sz="0" w:space="0" w:color="auto"/>
      </w:divBdr>
    </w:div>
    <w:div w:id="1342734038">
      <w:bodyDiv w:val="1"/>
      <w:marLeft w:val="0"/>
      <w:marRight w:val="0"/>
      <w:marTop w:val="0"/>
      <w:marBottom w:val="0"/>
      <w:divBdr>
        <w:top w:val="none" w:sz="0" w:space="0" w:color="auto"/>
        <w:left w:val="none" w:sz="0" w:space="0" w:color="auto"/>
        <w:bottom w:val="none" w:sz="0" w:space="0" w:color="auto"/>
        <w:right w:val="none" w:sz="0" w:space="0" w:color="auto"/>
      </w:divBdr>
    </w:div>
    <w:div w:id="1344164292">
      <w:bodyDiv w:val="1"/>
      <w:marLeft w:val="0"/>
      <w:marRight w:val="0"/>
      <w:marTop w:val="0"/>
      <w:marBottom w:val="0"/>
      <w:divBdr>
        <w:top w:val="none" w:sz="0" w:space="0" w:color="auto"/>
        <w:left w:val="none" w:sz="0" w:space="0" w:color="auto"/>
        <w:bottom w:val="none" w:sz="0" w:space="0" w:color="auto"/>
        <w:right w:val="none" w:sz="0" w:space="0" w:color="auto"/>
      </w:divBdr>
    </w:div>
    <w:div w:id="1347094199">
      <w:bodyDiv w:val="1"/>
      <w:marLeft w:val="0"/>
      <w:marRight w:val="0"/>
      <w:marTop w:val="0"/>
      <w:marBottom w:val="0"/>
      <w:divBdr>
        <w:top w:val="none" w:sz="0" w:space="0" w:color="auto"/>
        <w:left w:val="none" w:sz="0" w:space="0" w:color="auto"/>
        <w:bottom w:val="none" w:sz="0" w:space="0" w:color="auto"/>
        <w:right w:val="none" w:sz="0" w:space="0" w:color="auto"/>
      </w:divBdr>
    </w:div>
    <w:div w:id="1348605735">
      <w:bodyDiv w:val="1"/>
      <w:marLeft w:val="0"/>
      <w:marRight w:val="0"/>
      <w:marTop w:val="0"/>
      <w:marBottom w:val="0"/>
      <w:divBdr>
        <w:top w:val="none" w:sz="0" w:space="0" w:color="auto"/>
        <w:left w:val="none" w:sz="0" w:space="0" w:color="auto"/>
        <w:bottom w:val="none" w:sz="0" w:space="0" w:color="auto"/>
        <w:right w:val="none" w:sz="0" w:space="0" w:color="auto"/>
      </w:divBdr>
    </w:div>
    <w:div w:id="1352877440">
      <w:bodyDiv w:val="1"/>
      <w:marLeft w:val="0"/>
      <w:marRight w:val="0"/>
      <w:marTop w:val="0"/>
      <w:marBottom w:val="0"/>
      <w:divBdr>
        <w:top w:val="none" w:sz="0" w:space="0" w:color="auto"/>
        <w:left w:val="none" w:sz="0" w:space="0" w:color="auto"/>
        <w:bottom w:val="none" w:sz="0" w:space="0" w:color="auto"/>
        <w:right w:val="none" w:sz="0" w:space="0" w:color="auto"/>
      </w:divBdr>
    </w:div>
    <w:div w:id="1355499345">
      <w:bodyDiv w:val="1"/>
      <w:marLeft w:val="0"/>
      <w:marRight w:val="0"/>
      <w:marTop w:val="0"/>
      <w:marBottom w:val="0"/>
      <w:divBdr>
        <w:top w:val="none" w:sz="0" w:space="0" w:color="auto"/>
        <w:left w:val="none" w:sz="0" w:space="0" w:color="auto"/>
        <w:bottom w:val="none" w:sz="0" w:space="0" w:color="auto"/>
        <w:right w:val="none" w:sz="0" w:space="0" w:color="auto"/>
      </w:divBdr>
    </w:div>
    <w:div w:id="1358383487">
      <w:bodyDiv w:val="1"/>
      <w:marLeft w:val="0"/>
      <w:marRight w:val="0"/>
      <w:marTop w:val="0"/>
      <w:marBottom w:val="0"/>
      <w:divBdr>
        <w:top w:val="none" w:sz="0" w:space="0" w:color="auto"/>
        <w:left w:val="none" w:sz="0" w:space="0" w:color="auto"/>
        <w:bottom w:val="none" w:sz="0" w:space="0" w:color="auto"/>
        <w:right w:val="none" w:sz="0" w:space="0" w:color="auto"/>
      </w:divBdr>
    </w:div>
    <w:div w:id="1360548933">
      <w:bodyDiv w:val="1"/>
      <w:marLeft w:val="0"/>
      <w:marRight w:val="0"/>
      <w:marTop w:val="0"/>
      <w:marBottom w:val="0"/>
      <w:divBdr>
        <w:top w:val="none" w:sz="0" w:space="0" w:color="auto"/>
        <w:left w:val="none" w:sz="0" w:space="0" w:color="auto"/>
        <w:bottom w:val="none" w:sz="0" w:space="0" w:color="auto"/>
        <w:right w:val="none" w:sz="0" w:space="0" w:color="auto"/>
      </w:divBdr>
    </w:div>
    <w:div w:id="1360743957">
      <w:bodyDiv w:val="1"/>
      <w:marLeft w:val="0"/>
      <w:marRight w:val="0"/>
      <w:marTop w:val="0"/>
      <w:marBottom w:val="0"/>
      <w:divBdr>
        <w:top w:val="none" w:sz="0" w:space="0" w:color="auto"/>
        <w:left w:val="none" w:sz="0" w:space="0" w:color="auto"/>
        <w:bottom w:val="none" w:sz="0" w:space="0" w:color="auto"/>
        <w:right w:val="none" w:sz="0" w:space="0" w:color="auto"/>
      </w:divBdr>
    </w:div>
    <w:div w:id="1371493443">
      <w:bodyDiv w:val="1"/>
      <w:marLeft w:val="0"/>
      <w:marRight w:val="0"/>
      <w:marTop w:val="0"/>
      <w:marBottom w:val="0"/>
      <w:divBdr>
        <w:top w:val="none" w:sz="0" w:space="0" w:color="auto"/>
        <w:left w:val="none" w:sz="0" w:space="0" w:color="auto"/>
        <w:bottom w:val="none" w:sz="0" w:space="0" w:color="auto"/>
        <w:right w:val="none" w:sz="0" w:space="0" w:color="auto"/>
      </w:divBdr>
    </w:div>
    <w:div w:id="1376194220">
      <w:bodyDiv w:val="1"/>
      <w:marLeft w:val="0"/>
      <w:marRight w:val="0"/>
      <w:marTop w:val="0"/>
      <w:marBottom w:val="0"/>
      <w:divBdr>
        <w:top w:val="none" w:sz="0" w:space="0" w:color="auto"/>
        <w:left w:val="none" w:sz="0" w:space="0" w:color="auto"/>
        <w:bottom w:val="none" w:sz="0" w:space="0" w:color="auto"/>
        <w:right w:val="none" w:sz="0" w:space="0" w:color="auto"/>
      </w:divBdr>
    </w:div>
    <w:div w:id="1376271463">
      <w:bodyDiv w:val="1"/>
      <w:marLeft w:val="0"/>
      <w:marRight w:val="0"/>
      <w:marTop w:val="0"/>
      <w:marBottom w:val="0"/>
      <w:divBdr>
        <w:top w:val="none" w:sz="0" w:space="0" w:color="auto"/>
        <w:left w:val="none" w:sz="0" w:space="0" w:color="auto"/>
        <w:bottom w:val="none" w:sz="0" w:space="0" w:color="auto"/>
        <w:right w:val="none" w:sz="0" w:space="0" w:color="auto"/>
      </w:divBdr>
    </w:div>
    <w:div w:id="1381049048">
      <w:bodyDiv w:val="1"/>
      <w:marLeft w:val="0"/>
      <w:marRight w:val="0"/>
      <w:marTop w:val="0"/>
      <w:marBottom w:val="0"/>
      <w:divBdr>
        <w:top w:val="none" w:sz="0" w:space="0" w:color="auto"/>
        <w:left w:val="none" w:sz="0" w:space="0" w:color="auto"/>
        <w:bottom w:val="none" w:sz="0" w:space="0" w:color="auto"/>
        <w:right w:val="none" w:sz="0" w:space="0" w:color="auto"/>
      </w:divBdr>
      <w:divsChild>
        <w:div w:id="928462091">
          <w:marLeft w:val="0"/>
          <w:marRight w:val="0"/>
          <w:marTop w:val="0"/>
          <w:marBottom w:val="0"/>
          <w:divBdr>
            <w:top w:val="none" w:sz="0" w:space="0" w:color="auto"/>
            <w:left w:val="none" w:sz="0" w:space="0" w:color="auto"/>
            <w:bottom w:val="none" w:sz="0" w:space="0" w:color="auto"/>
            <w:right w:val="none" w:sz="0" w:space="0" w:color="auto"/>
          </w:divBdr>
          <w:divsChild>
            <w:div w:id="205083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055763">
      <w:bodyDiv w:val="1"/>
      <w:marLeft w:val="0"/>
      <w:marRight w:val="0"/>
      <w:marTop w:val="0"/>
      <w:marBottom w:val="0"/>
      <w:divBdr>
        <w:top w:val="none" w:sz="0" w:space="0" w:color="auto"/>
        <w:left w:val="none" w:sz="0" w:space="0" w:color="auto"/>
        <w:bottom w:val="none" w:sz="0" w:space="0" w:color="auto"/>
        <w:right w:val="none" w:sz="0" w:space="0" w:color="auto"/>
      </w:divBdr>
      <w:divsChild>
        <w:div w:id="1527518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81636085">
      <w:bodyDiv w:val="1"/>
      <w:marLeft w:val="0"/>
      <w:marRight w:val="0"/>
      <w:marTop w:val="0"/>
      <w:marBottom w:val="0"/>
      <w:divBdr>
        <w:top w:val="none" w:sz="0" w:space="0" w:color="auto"/>
        <w:left w:val="none" w:sz="0" w:space="0" w:color="auto"/>
        <w:bottom w:val="none" w:sz="0" w:space="0" w:color="auto"/>
        <w:right w:val="none" w:sz="0" w:space="0" w:color="auto"/>
      </w:divBdr>
    </w:div>
    <w:div w:id="1382293397">
      <w:bodyDiv w:val="1"/>
      <w:marLeft w:val="0"/>
      <w:marRight w:val="0"/>
      <w:marTop w:val="0"/>
      <w:marBottom w:val="0"/>
      <w:divBdr>
        <w:top w:val="none" w:sz="0" w:space="0" w:color="auto"/>
        <w:left w:val="none" w:sz="0" w:space="0" w:color="auto"/>
        <w:bottom w:val="none" w:sz="0" w:space="0" w:color="auto"/>
        <w:right w:val="none" w:sz="0" w:space="0" w:color="auto"/>
      </w:divBdr>
      <w:divsChild>
        <w:div w:id="778725211">
          <w:marLeft w:val="0"/>
          <w:marRight w:val="0"/>
          <w:marTop w:val="0"/>
          <w:marBottom w:val="0"/>
          <w:divBdr>
            <w:top w:val="none" w:sz="0" w:space="0" w:color="auto"/>
            <w:left w:val="none" w:sz="0" w:space="0" w:color="auto"/>
            <w:bottom w:val="none" w:sz="0" w:space="0" w:color="auto"/>
            <w:right w:val="none" w:sz="0" w:space="0" w:color="auto"/>
          </w:divBdr>
        </w:div>
        <w:div w:id="1204319316">
          <w:marLeft w:val="0"/>
          <w:marRight w:val="0"/>
          <w:marTop w:val="0"/>
          <w:marBottom w:val="0"/>
          <w:divBdr>
            <w:top w:val="none" w:sz="0" w:space="0" w:color="auto"/>
            <w:left w:val="none" w:sz="0" w:space="0" w:color="auto"/>
            <w:bottom w:val="none" w:sz="0" w:space="0" w:color="auto"/>
            <w:right w:val="none" w:sz="0" w:space="0" w:color="auto"/>
          </w:divBdr>
        </w:div>
      </w:divsChild>
    </w:div>
    <w:div w:id="1382679462">
      <w:bodyDiv w:val="1"/>
      <w:marLeft w:val="0"/>
      <w:marRight w:val="0"/>
      <w:marTop w:val="0"/>
      <w:marBottom w:val="0"/>
      <w:divBdr>
        <w:top w:val="none" w:sz="0" w:space="0" w:color="auto"/>
        <w:left w:val="none" w:sz="0" w:space="0" w:color="auto"/>
        <w:bottom w:val="none" w:sz="0" w:space="0" w:color="auto"/>
        <w:right w:val="none" w:sz="0" w:space="0" w:color="auto"/>
      </w:divBdr>
    </w:div>
    <w:div w:id="1401832869">
      <w:bodyDiv w:val="1"/>
      <w:marLeft w:val="0"/>
      <w:marRight w:val="0"/>
      <w:marTop w:val="0"/>
      <w:marBottom w:val="0"/>
      <w:divBdr>
        <w:top w:val="none" w:sz="0" w:space="0" w:color="auto"/>
        <w:left w:val="none" w:sz="0" w:space="0" w:color="auto"/>
        <w:bottom w:val="none" w:sz="0" w:space="0" w:color="auto"/>
        <w:right w:val="none" w:sz="0" w:space="0" w:color="auto"/>
      </w:divBdr>
    </w:div>
    <w:div w:id="1406797530">
      <w:bodyDiv w:val="1"/>
      <w:marLeft w:val="0"/>
      <w:marRight w:val="0"/>
      <w:marTop w:val="0"/>
      <w:marBottom w:val="0"/>
      <w:divBdr>
        <w:top w:val="none" w:sz="0" w:space="0" w:color="auto"/>
        <w:left w:val="none" w:sz="0" w:space="0" w:color="auto"/>
        <w:bottom w:val="none" w:sz="0" w:space="0" w:color="auto"/>
        <w:right w:val="none" w:sz="0" w:space="0" w:color="auto"/>
      </w:divBdr>
    </w:div>
    <w:div w:id="1407219402">
      <w:bodyDiv w:val="1"/>
      <w:marLeft w:val="0"/>
      <w:marRight w:val="0"/>
      <w:marTop w:val="0"/>
      <w:marBottom w:val="0"/>
      <w:divBdr>
        <w:top w:val="none" w:sz="0" w:space="0" w:color="auto"/>
        <w:left w:val="none" w:sz="0" w:space="0" w:color="auto"/>
        <w:bottom w:val="none" w:sz="0" w:space="0" w:color="auto"/>
        <w:right w:val="none" w:sz="0" w:space="0" w:color="auto"/>
      </w:divBdr>
    </w:div>
    <w:div w:id="1411392496">
      <w:bodyDiv w:val="1"/>
      <w:marLeft w:val="0"/>
      <w:marRight w:val="0"/>
      <w:marTop w:val="0"/>
      <w:marBottom w:val="0"/>
      <w:divBdr>
        <w:top w:val="none" w:sz="0" w:space="0" w:color="auto"/>
        <w:left w:val="none" w:sz="0" w:space="0" w:color="auto"/>
        <w:bottom w:val="none" w:sz="0" w:space="0" w:color="auto"/>
        <w:right w:val="none" w:sz="0" w:space="0" w:color="auto"/>
      </w:divBdr>
      <w:divsChild>
        <w:div w:id="845024055">
          <w:marLeft w:val="0"/>
          <w:marRight w:val="0"/>
          <w:marTop w:val="0"/>
          <w:marBottom w:val="0"/>
          <w:divBdr>
            <w:top w:val="none" w:sz="0" w:space="0" w:color="auto"/>
            <w:left w:val="none" w:sz="0" w:space="0" w:color="auto"/>
            <w:bottom w:val="none" w:sz="0" w:space="0" w:color="auto"/>
            <w:right w:val="none" w:sz="0" w:space="0" w:color="auto"/>
          </w:divBdr>
          <w:divsChild>
            <w:div w:id="1543010060">
              <w:marLeft w:val="0"/>
              <w:marRight w:val="0"/>
              <w:marTop w:val="0"/>
              <w:marBottom w:val="0"/>
              <w:divBdr>
                <w:top w:val="none" w:sz="0" w:space="0" w:color="auto"/>
                <w:left w:val="none" w:sz="0" w:space="0" w:color="auto"/>
                <w:bottom w:val="none" w:sz="0" w:space="0" w:color="auto"/>
                <w:right w:val="none" w:sz="0" w:space="0" w:color="auto"/>
              </w:divBdr>
            </w:div>
          </w:divsChild>
        </w:div>
        <w:div w:id="1243832020">
          <w:marLeft w:val="0"/>
          <w:marRight w:val="0"/>
          <w:marTop w:val="0"/>
          <w:marBottom w:val="0"/>
          <w:divBdr>
            <w:top w:val="none" w:sz="0" w:space="0" w:color="auto"/>
            <w:left w:val="none" w:sz="0" w:space="0" w:color="auto"/>
            <w:bottom w:val="none" w:sz="0" w:space="0" w:color="auto"/>
            <w:right w:val="none" w:sz="0" w:space="0" w:color="auto"/>
          </w:divBdr>
          <w:divsChild>
            <w:div w:id="172078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267163">
      <w:bodyDiv w:val="1"/>
      <w:marLeft w:val="0"/>
      <w:marRight w:val="0"/>
      <w:marTop w:val="0"/>
      <w:marBottom w:val="0"/>
      <w:divBdr>
        <w:top w:val="none" w:sz="0" w:space="0" w:color="auto"/>
        <w:left w:val="none" w:sz="0" w:space="0" w:color="auto"/>
        <w:bottom w:val="none" w:sz="0" w:space="0" w:color="auto"/>
        <w:right w:val="none" w:sz="0" w:space="0" w:color="auto"/>
      </w:divBdr>
    </w:div>
    <w:div w:id="1418863790">
      <w:bodyDiv w:val="1"/>
      <w:marLeft w:val="0"/>
      <w:marRight w:val="0"/>
      <w:marTop w:val="0"/>
      <w:marBottom w:val="0"/>
      <w:divBdr>
        <w:top w:val="none" w:sz="0" w:space="0" w:color="auto"/>
        <w:left w:val="none" w:sz="0" w:space="0" w:color="auto"/>
        <w:bottom w:val="none" w:sz="0" w:space="0" w:color="auto"/>
        <w:right w:val="none" w:sz="0" w:space="0" w:color="auto"/>
      </w:divBdr>
    </w:div>
    <w:div w:id="1428307735">
      <w:bodyDiv w:val="1"/>
      <w:marLeft w:val="0"/>
      <w:marRight w:val="0"/>
      <w:marTop w:val="0"/>
      <w:marBottom w:val="0"/>
      <w:divBdr>
        <w:top w:val="none" w:sz="0" w:space="0" w:color="auto"/>
        <w:left w:val="none" w:sz="0" w:space="0" w:color="auto"/>
        <w:bottom w:val="none" w:sz="0" w:space="0" w:color="auto"/>
        <w:right w:val="none" w:sz="0" w:space="0" w:color="auto"/>
      </w:divBdr>
    </w:div>
    <w:div w:id="1429623320">
      <w:bodyDiv w:val="1"/>
      <w:marLeft w:val="0"/>
      <w:marRight w:val="0"/>
      <w:marTop w:val="0"/>
      <w:marBottom w:val="0"/>
      <w:divBdr>
        <w:top w:val="none" w:sz="0" w:space="0" w:color="auto"/>
        <w:left w:val="none" w:sz="0" w:space="0" w:color="auto"/>
        <w:bottom w:val="none" w:sz="0" w:space="0" w:color="auto"/>
        <w:right w:val="none" w:sz="0" w:space="0" w:color="auto"/>
      </w:divBdr>
    </w:div>
    <w:div w:id="1431854607">
      <w:bodyDiv w:val="1"/>
      <w:marLeft w:val="0"/>
      <w:marRight w:val="0"/>
      <w:marTop w:val="0"/>
      <w:marBottom w:val="0"/>
      <w:divBdr>
        <w:top w:val="none" w:sz="0" w:space="0" w:color="auto"/>
        <w:left w:val="none" w:sz="0" w:space="0" w:color="auto"/>
        <w:bottom w:val="none" w:sz="0" w:space="0" w:color="auto"/>
        <w:right w:val="none" w:sz="0" w:space="0" w:color="auto"/>
      </w:divBdr>
    </w:div>
    <w:div w:id="1438058929">
      <w:bodyDiv w:val="1"/>
      <w:marLeft w:val="0"/>
      <w:marRight w:val="0"/>
      <w:marTop w:val="0"/>
      <w:marBottom w:val="0"/>
      <w:divBdr>
        <w:top w:val="none" w:sz="0" w:space="0" w:color="auto"/>
        <w:left w:val="none" w:sz="0" w:space="0" w:color="auto"/>
        <w:bottom w:val="none" w:sz="0" w:space="0" w:color="auto"/>
        <w:right w:val="none" w:sz="0" w:space="0" w:color="auto"/>
      </w:divBdr>
      <w:divsChild>
        <w:div w:id="1439568381">
          <w:marLeft w:val="0"/>
          <w:marRight w:val="0"/>
          <w:marTop w:val="0"/>
          <w:marBottom w:val="0"/>
          <w:divBdr>
            <w:top w:val="none" w:sz="0" w:space="0" w:color="auto"/>
            <w:left w:val="none" w:sz="0" w:space="0" w:color="auto"/>
            <w:bottom w:val="none" w:sz="0" w:space="0" w:color="auto"/>
            <w:right w:val="none" w:sz="0" w:space="0" w:color="auto"/>
          </w:divBdr>
          <w:divsChild>
            <w:div w:id="96122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452502">
      <w:bodyDiv w:val="1"/>
      <w:marLeft w:val="0"/>
      <w:marRight w:val="0"/>
      <w:marTop w:val="0"/>
      <w:marBottom w:val="0"/>
      <w:divBdr>
        <w:top w:val="none" w:sz="0" w:space="0" w:color="auto"/>
        <w:left w:val="none" w:sz="0" w:space="0" w:color="auto"/>
        <w:bottom w:val="none" w:sz="0" w:space="0" w:color="auto"/>
        <w:right w:val="none" w:sz="0" w:space="0" w:color="auto"/>
      </w:divBdr>
    </w:div>
    <w:div w:id="1438981181">
      <w:bodyDiv w:val="1"/>
      <w:marLeft w:val="0"/>
      <w:marRight w:val="0"/>
      <w:marTop w:val="0"/>
      <w:marBottom w:val="0"/>
      <w:divBdr>
        <w:top w:val="none" w:sz="0" w:space="0" w:color="auto"/>
        <w:left w:val="none" w:sz="0" w:space="0" w:color="auto"/>
        <w:bottom w:val="none" w:sz="0" w:space="0" w:color="auto"/>
        <w:right w:val="none" w:sz="0" w:space="0" w:color="auto"/>
      </w:divBdr>
      <w:divsChild>
        <w:div w:id="4016083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1073949">
      <w:bodyDiv w:val="1"/>
      <w:marLeft w:val="0"/>
      <w:marRight w:val="0"/>
      <w:marTop w:val="0"/>
      <w:marBottom w:val="0"/>
      <w:divBdr>
        <w:top w:val="none" w:sz="0" w:space="0" w:color="auto"/>
        <w:left w:val="none" w:sz="0" w:space="0" w:color="auto"/>
        <w:bottom w:val="none" w:sz="0" w:space="0" w:color="auto"/>
        <w:right w:val="none" w:sz="0" w:space="0" w:color="auto"/>
      </w:divBdr>
    </w:div>
    <w:div w:id="1452018963">
      <w:bodyDiv w:val="1"/>
      <w:marLeft w:val="0"/>
      <w:marRight w:val="0"/>
      <w:marTop w:val="0"/>
      <w:marBottom w:val="0"/>
      <w:divBdr>
        <w:top w:val="none" w:sz="0" w:space="0" w:color="auto"/>
        <w:left w:val="none" w:sz="0" w:space="0" w:color="auto"/>
        <w:bottom w:val="none" w:sz="0" w:space="0" w:color="auto"/>
        <w:right w:val="none" w:sz="0" w:space="0" w:color="auto"/>
      </w:divBdr>
    </w:div>
    <w:div w:id="1460685817">
      <w:bodyDiv w:val="1"/>
      <w:marLeft w:val="0"/>
      <w:marRight w:val="0"/>
      <w:marTop w:val="0"/>
      <w:marBottom w:val="0"/>
      <w:divBdr>
        <w:top w:val="none" w:sz="0" w:space="0" w:color="auto"/>
        <w:left w:val="none" w:sz="0" w:space="0" w:color="auto"/>
        <w:bottom w:val="none" w:sz="0" w:space="0" w:color="auto"/>
        <w:right w:val="none" w:sz="0" w:space="0" w:color="auto"/>
      </w:divBdr>
    </w:div>
    <w:div w:id="1468933562">
      <w:bodyDiv w:val="1"/>
      <w:marLeft w:val="0"/>
      <w:marRight w:val="0"/>
      <w:marTop w:val="0"/>
      <w:marBottom w:val="0"/>
      <w:divBdr>
        <w:top w:val="none" w:sz="0" w:space="0" w:color="auto"/>
        <w:left w:val="none" w:sz="0" w:space="0" w:color="auto"/>
        <w:bottom w:val="none" w:sz="0" w:space="0" w:color="auto"/>
        <w:right w:val="none" w:sz="0" w:space="0" w:color="auto"/>
      </w:divBdr>
    </w:div>
    <w:div w:id="1470979813">
      <w:bodyDiv w:val="1"/>
      <w:marLeft w:val="0"/>
      <w:marRight w:val="0"/>
      <w:marTop w:val="0"/>
      <w:marBottom w:val="0"/>
      <w:divBdr>
        <w:top w:val="none" w:sz="0" w:space="0" w:color="auto"/>
        <w:left w:val="none" w:sz="0" w:space="0" w:color="auto"/>
        <w:bottom w:val="none" w:sz="0" w:space="0" w:color="auto"/>
        <w:right w:val="none" w:sz="0" w:space="0" w:color="auto"/>
      </w:divBdr>
    </w:div>
    <w:div w:id="1473520414">
      <w:bodyDiv w:val="1"/>
      <w:marLeft w:val="0"/>
      <w:marRight w:val="0"/>
      <w:marTop w:val="0"/>
      <w:marBottom w:val="0"/>
      <w:divBdr>
        <w:top w:val="none" w:sz="0" w:space="0" w:color="auto"/>
        <w:left w:val="none" w:sz="0" w:space="0" w:color="auto"/>
        <w:bottom w:val="none" w:sz="0" w:space="0" w:color="auto"/>
        <w:right w:val="none" w:sz="0" w:space="0" w:color="auto"/>
      </w:divBdr>
    </w:div>
    <w:div w:id="1473978921">
      <w:bodyDiv w:val="1"/>
      <w:marLeft w:val="0"/>
      <w:marRight w:val="0"/>
      <w:marTop w:val="0"/>
      <w:marBottom w:val="0"/>
      <w:divBdr>
        <w:top w:val="none" w:sz="0" w:space="0" w:color="auto"/>
        <w:left w:val="none" w:sz="0" w:space="0" w:color="auto"/>
        <w:bottom w:val="none" w:sz="0" w:space="0" w:color="auto"/>
        <w:right w:val="none" w:sz="0" w:space="0" w:color="auto"/>
      </w:divBdr>
      <w:divsChild>
        <w:div w:id="463811898">
          <w:marLeft w:val="0"/>
          <w:marRight w:val="0"/>
          <w:marTop w:val="0"/>
          <w:marBottom w:val="0"/>
          <w:divBdr>
            <w:top w:val="none" w:sz="0" w:space="0" w:color="auto"/>
            <w:left w:val="none" w:sz="0" w:space="0" w:color="auto"/>
            <w:bottom w:val="none" w:sz="0" w:space="0" w:color="auto"/>
            <w:right w:val="none" w:sz="0" w:space="0" w:color="auto"/>
          </w:divBdr>
          <w:divsChild>
            <w:div w:id="1657145899">
              <w:marLeft w:val="0"/>
              <w:marRight w:val="0"/>
              <w:marTop w:val="0"/>
              <w:marBottom w:val="0"/>
              <w:divBdr>
                <w:top w:val="none" w:sz="0" w:space="0" w:color="auto"/>
                <w:left w:val="none" w:sz="0" w:space="0" w:color="auto"/>
                <w:bottom w:val="none" w:sz="0" w:space="0" w:color="auto"/>
                <w:right w:val="none" w:sz="0" w:space="0" w:color="auto"/>
              </w:divBdr>
            </w:div>
          </w:divsChild>
        </w:div>
        <w:div w:id="833690798">
          <w:marLeft w:val="0"/>
          <w:marRight w:val="0"/>
          <w:marTop w:val="0"/>
          <w:marBottom w:val="0"/>
          <w:divBdr>
            <w:top w:val="none" w:sz="0" w:space="0" w:color="auto"/>
            <w:left w:val="none" w:sz="0" w:space="0" w:color="auto"/>
            <w:bottom w:val="none" w:sz="0" w:space="0" w:color="auto"/>
            <w:right w:val="none" w:sz="0" w:space="0" w:color="auto"/>
          </w:divBdr>
          <w:divsChild>
            <w:div w:id="109281240">
              <w:marLeft w:val="0"/>
              <w:marRight w:val="0"/>
              <w:marTop w:val="0"/>
              <w:marBottom w:val="0"/>
              <w:divBdr>
                <w:top w:val="none" w:sz="0" w:space="0" w:color="auto"/>
                <w:left w:val="none" w:sz="0" w:space="0" w:color="auto"/>
                <w:bottom w:val="none" w:sz="0" w:space="0" w:color="auto"/>
                <w:right w:val="none" w:sz="0" w:space="0" w:color="auto"/>
              </w:divBdr>
            </w:div>
          </w:divsChild>
        </w:div>
        <w:div w:id="927159965">
          <w:marLeft w:val="0"/>
          <w:marRight w:val="0"/>
          <w:marTop w:val="0"/>
          <w:marBottom w:val="0"/>
          <w:divBdr>
            <w:top w:val="none" w:sz="0" w:space="0" w:color="auto"/>
            <w:left w:val="none" w:sz="0" w:space="0" w:color="auto"/>
            <w:bottom w:val="none" w:sz="0" w:space="0" w:color="auto"/>
            <w:right w:val="none" w:sz="0" w:space="0" w:color="auto"/>
          </w:divBdr>
          <w:divsChild>
            <w:div w:id="97040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690814">
      <w:bodyDiv w:val="1"/>
      <w:marLeft w:val="0"/>
      <w:marRight w:val="0"/>
      <w:marTop w:val="0"/>
      <w:marBottom w:val="0"/>
      <w:divBdr>
        <w:top w:val="none" w:sz="0" w:space="0" w:color="auto"/>
        <w:left w:val="none" w:sz="0" w:space="0" w:color="auto"/>
        <w:bottom w:val="none" w:sz="0" w:space="0" w:color="auto"/>
        <w:right w:val="none" w:sz="0" w:space="0" w:color="auto"/>
      </w:divBdr>
      <w:divsChild>
        <w:div w:id="536360874">
          <w:marLeft w:val="0"/>
          <w:marRight w:val="0"/>
          <w:marTop w:val="0"/>
          <w:marBottom w:val="0"/>
          <w:divBdr>
            <w:top w:val="none" w:sz="0" w:space="0" w:color="auto"/>
            <w:left w:val="none" w:sz="0" w:space="0" w:color="auto"/>
            <w:bottom w:val="none" w:sz="0" w:space="0" w:color="auto"/>
            <w:right w:val="none" w:sz="0" w:space="0" w:color="auto"/>
          </w:divBdr>
          <w:divsChild>
            <w:div w:id="2008896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197372">
      <w:bodyDiv w:val="1"/>
      <w:marLeft w:val="0"/>
      <w:marRight w:val="0"/>
      <w:marTop w:val="0"/>
      <w:marBottom w:val="0"/>
      <w:divBdr>
        <w:top w:val="none" w:sz="0" w:space="0" w:color="auto"/>
        <w:left w:val="none" w:sz="0" w:space="0" w:color="auto"/>
        <w:bottom w:val="none" w:sz="0" w:space="0" w:color="auto"/>
        <w:right w:val="none" w:sz="0" w:space="0" w:color="auto"/>
      </w:divBdr>
    </w:div>
    <w:div w:id="1488937379">
      <w:bodyDiv w:val="1"/>
      <w:marLeft w:val="0"/>
      <w:marRight w:val="0"/>
      <w:marTop w:val="0"/>
      <w:marBottom w:val="0"/>
      <w:divBdr>
        <w:top w:val="none" w:sz="0" w:space="0" w:color="auto"/>
        <w:left w:val="none" w:sz="0" w:space="0" w:color="auto"/>
        <w:bottom w:val="none" w:sz="0" w:space="0" w:color="auto"/>
        <w:right w:val="none" w:sz="0" w:space="0" w:color="auto"/>
      </w:divBdr>
      <w:divsChild>
        <w:div w:id="141165644">
          <w:blockQuote w:val="1"/>
          <w:marLeft w:val="720"/>
          <w:marRight w:val="720"/>
          <w:marTop w:val="100"/>
          <w:marBottom w:val="100"/>
          <w:divBdr>
            <w:top w:val="none" w:sz="0" w:space="0" w:color="auto"/>
            <w:left w:val="none" w:sz="0" w:space="0" w:color="auto"/>
            <w:bottom w:val="none" w:sz="0" w:space="0" w:color="auto"/>
            <w:right w:val="none" w:sz="0" w:space="0" w:color="auto"/>
          </w:divBdr>
        </w:div>
        <w:div w:id="762913790">
          <w:marLeft w:val="0"/>
          <w:marRight w:val="0"/>
          <w:marTop w:val="0"/>
          <w:marBottom w:val="0"/>
          <w:divBdr>
            <w:top w:val="none" w:sz="0" w:space="0" w:color="auto"/>
            <w:left w:val="none" w:sz="0" w:space="0" w:color="auto"/>
            <w:bottom w:val="none" w:sz="0" w:space="0" w:color="auto"/>
            <w:right w:val="none" w:sz="0" w:space="0" w:color="auto"/>
          </w:divBdr>
          <w:divsChild>
            <w:div w:id="998800854">
              <w:marLeft w:val="0"/>
              <w:marRight w:val="0"/>
              <w:marTop w:val="0"/>
              <w:marBottom w:val="0"/>
              <w:divBdr>
                <w:top w:val="none" w:sz="0" w:space="0" w:color="auto"/>
                <w:left w:val="none" w:sz="0" w:space="0" w:color="auto"/>
                <w:bottom w:val="none" w:sz="0" w:space="0" w:color="auto"/>
                <w:right w:val="none" w:sz="0" w:space="0" w:color="auto"/>
              </w:divBdr>
            </w:div>
          </w:divsChild>
        </w:div>
        <w:div w:id="981736946">
          <w:blockQuote w:val="1"/>
          <w:marLeft w:val="720"/>
          <w:marRight w:val="720"/>
          <w:marTop w:val="100"/>
          <w:marBottom w:val="100"/>
          <w:divBdr>
            <w:top w:val="none" w:sz="0" w:space="0" w:color="auto"/>
            <w:left w:val="none" w:sz="0" w:space="0" w:color="auto"/>
            <w:bottom w:val="none" w:sz="0" w:space="0" w:color="auto"/>
            <w:right w:val="none" w:sz="0" w:space="0" w:color="auto"/>
          </w:divBdr>
        </w:div>
        <w:div w:id="1773353680">
          <w:marLeft w:val="0"/>
          <w:marRight w:val="0"/>
          <w:marTop w:val="0"/>
          <w:marBottom w:val="0"/>
          <w:divBdr>
            <w:top w:val="none" w:sz="0" w:space="0" w:color="auto"/>
            <w:left w:val="none" w:sz="0" w:space="0" w:color="auto"/>
            <w:bottom w:val="none" w:sz="0" w:space="0" w:color="auto"/>
            <w:right w:val="none" w:sz="0" w:space="0" w:color="auto"/>
          </w:divBdr>
          <w:divsChild>
            <w:div w:id="740450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961494">
      <w:bodyDiv w:val="1"/>
      <w:marLeft w:val="0"/>
      <w:marRight w:val="0"/>
      <w:marTop w:val="0"/>
      <w:marBottom w:val="0"/>
      <w:divBdr>
        <w:top w:val="none" w:sz="0" w:space="0" w:color="auto"/>
        <w:left w:val="none" w:sz="0" w:space="0" w:color="auto"/>
        <w:bottom w:val="none" w:sz="0" w:space="0" w:color="auto"/>
        <w:right w:val="none" w:sz="0" w:space="0" w:color="auto"/>
      </w:divBdr>
    </w:div>
    <w:div w:id="1499225731">
      <w:bodyDiv w:val="1"/>
      <w:marLeft w:val="0"/>
      <w:marRight w:val="0"/>
      <w:marTop w:val="0"/>
      <w:marBottom w:val="0"/>
      <w:divBdr>
        <w:top w:val="none" w:sz="0" w:space="0" w:color="auto"/>
        <w:left w:val="none" w:sz="0" w:space="0" w:color="auto"/>
        <w:bottom w:val="none" w:sz="0" w:space="0" w:color="auto"/>
        <w:right w:val="none" w:sz="0" w:space="0" w:color="auto"/>
      </w:divBdr>
      <w:divsChild>
        <w:div w:id="2622998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01771276">
      <w:bodyDiv w:val="1"/>
      <w:marLeft w:val="0"/>
      <w:marRight w:val="0"/>
      <w:marTop w:val="0"/>
      <w:marBottom w:val="0"/>
      <w:divBdr>
        <w:top w:val="none" w:sz="0" w:space="0" w:color="auto"/>
        <w:left w:val="none" w:sz="0" w:space="0" w:color="auto"/>
        <w:bottom w:val="none" w:sz="0" w:space="0" w:color="auto"/>
        <w:right w:val="none" w:sz="0" w:space="0" w:color="auto"/>
      </w:divBdr>
    </w:div>
    <w:div w:id="1501894156">
      <w:bodyDiv w:val="1"/>
      <w:marLeft w:val="0"/>
      <w:marRight w:val="0"/>
      <w:marTop w:val="0"/>
      <w:marBottom w:val="0"/>
      <w:divBdr>
        <w:top w:val="none" w:sz="0" w:space="0" w:color="auto"/>
        <w:left w:val="none" w:sz="0" w:space="0" w:color="auto"/>
        <w:bottom w:val="none" w:sz="0" w:space="0" w:color="auto"/>
        <w:right w:val="none" w:sz="0" w:space="0" w:color="auto"/>
      </w:divBdr>
      <w:divsChild>
        <w:div w:id="1443383172">
          <w:marLeft w:val="0"/>
          <w:marRight w:val="0"/>
          <w:marTop w:val="0"/>
          <w:marBottom w:val="0"/>
          <w:divBdr>
            <w:top w:val="none" w:sz="0" w:space="0" w:color="auto"/>
            <w:left w:val="none" w:sz="0" w:space="0" w:color="auto"/>
            <w:bottom w:val="none" w:sz="0" w:space="0" w:color="auto"/>
            <w:right w:val="none" w:sz="0" w:space="0" w:color="auto"/>
          </w:divBdr>
          <w:divsChild>
            <w:div w:id="17863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428573">
      <w:bodyDiv w:val="1"/>
      <w:marLeft w:val="0"/>
      <w:marRight w:val="0"/>
      <w:marTop w:val="0"/>
      <w:marBottom w:val="0"/>
      <w:divBdr>
        <w:top w:val="none" w:sz="0" w:space="0" w:color="auto"/>
        <w:left w:val="none" w:sz="0" w:space="0" w:color="auto"/>
        <w:bottom w:val="none" w:sz="0" w:space="0" w:color="auto"/>
        <w:right w:val="none" w:sz="0" w:space="0" w:color="auto"/>
      </w:divBdr>
    </w:div>
    <w:div w:id="1508599463">
      <w:bodyDiv w:val="1"/>
      <w:marLeft w:val="0"/>
      <w:marRight w:val="0"/>
      <w:marTop w:val="0"/>
      <w:marBottom w:val="0"/>
      <w:divBdr>
        <w:top w:val="none" w:sz="0" w:space="0" w:color="auto"/>
        <w:left w:val="none" w:sz="0" w:space="0" w:color="auto"/>
        <w:bottom w:val="none" w:sz="0" w:space="0" w:color="auto"/>
        <w:right w:val="none" w:sz="0" w:space="0" w:color="auto"/>
      </w:divBdr>
    </w:div>
    <w:div w:id="1511601304">
      <w:bodyDiv w:val="1"/>
      <w:marLeft w:val="0"/>
      <w:marRight w:val="0"/>
      <w:marTop w:val="0"/>
      <w:marBottom w:val="0"/>
      <w:divBdr>
        <w:top w:val="none" w:sz="0" w:space="0" w:color="auto"/>
        <w:left w:val="none" w:sz="0" w:space="0" w:color="auto"/>
        <w:bottom w:val="none" w:sz="0" w:space="0" w:color="auto"/>
        <w:right w:val="none" w:sz="0" w:space="0" w:color="auto"/>
      </w:divBdr>
    </w:div>
    <w:div w:id="1511918460">
      <w:bodyDiv w:val="1"/>
      <w:marLeft w:val="0"/>
      <w:marRight w:val="0"/>
      <w:marTop w:val="0"/>
      <w:marBottom w:val="0"/>
      <w:divBdr>
        <w:top w:val="none" w:sz="0" w:space="0" w:color="auto"/>
        <w:left w:val="none" w:sz="0" w:space="0" w:color="auto"/>
        <w:bottom w:val="none" w:sz="0" w:space="0" w:color="auto"/>
        <w:right w:val="none" w:sz="0" w:space="0" w:color="auto"/>
      </w:divBdr>
    </w:div>
    <w:div w:id="1518931390">
      <w:bodyDiv w:val="1"/>
      <w:marLeft w:val="0"/>
      <w:marRight w:val="0"/>
      <w:marTop w:val="0"/>
      <w:marBottom w:val="0"/>
      <w:divBdr>
        <w:top w:val="none" w:sz="0" w:space="0" w:color="auto"/>
        <w:left w:val="none" w:sz="0" w:space="0" w:color="auto"/>
        <w:bottom w:val="none" w:sz="0" w:space="0" w:color="auto"/>
        <w:right w:val="none" w:sz="0" w:space="0" w:color="auto"/>
      </w:divBdr>
    </w:div>
    <w:div w:id="1520270234">
      <w:bodyDiv w:val="1"/>
      <w:marLeft w:val="0"/>
      <w:marRight w:val="0"/>
      <w:marTop w:val="0"/>
      <w:marBottom w:val="0"/>
      <w:divBdr>
        <w:top w:val="none" w:sz="0" w:space="0" w:color="auto"/>
        <w:left w:val="none" w:sz="0" w:space="0" w:color="auto"/>
        <w:bottom w:val="none" w:sz="0" w:space="0" w:color="auto"/>
        <w:right w:val="none" w:sz="0" w:space="0" w:color="auto"/>
      </w:divBdr>
    </w:div>
    <w:div w:id="1536384921">
      <w:bodyDiv w:val="1"/>
      <w:marLeft w:val="0"/>
      <w:marRight w:val="0"/>
      <w:marTop w:val="0"/>
      <w:marBottom w:val="0"/>
      <w:divBdr>
        <w:top w:val="none" w:sz="0" w:space="0" w:color="auto"/>
        <w:left w:val="none" w:sz="0" w:space="0" w:color="auto"/>
        <w:bottom w:val="none" w:sz="0" w:space="0" w:color="auto"/>
        <w:right w:val="none" w:sz="0" w:space="0" w:color="auto"/>
      </w:divBdr>
    </w:div>
    <w:div w:id="1540437572">
      <w:bodyDiv w:val="1"/>
      <w:marLeft w:val="0"/>
      <w:marRight w:val="0"/>
      <w:marTop w:val="0"/>
      <w:marBottom w:val="0"/>
      <w:divBdr>
        <w:top w:val="none" w:sz="0" w:space="0" w:color="auto"/>
        <w:left w:val="none" w:sz="0" w:space="0" w:color="auto"/>
        <w:bottom w:val="none" w:sz="0" w:space="0" w:color="auto"/>
        <w:right w:val="none" w:sz="0" w:space="0" w:color="auto"/>
      </w:divBdr>
      <w:divsChild>
        <w:div w:id="1913616805">
          <w:marLeft w:val="0"/>
          <w:marRight w:val="0"/>
          <w:marTop w:val="0"/>
          <w:marBottom w:val="0"/>
          <w:divBdr>
            <w:top w:val="none" w:sz="0" w:space="0" w:color="auto"/>
            <w:left w:val="none" w:sz="0" w:space="0" w:color="auto"/>
            <w:bottom w:val="none" w:sz="0" w:space="0" w:color="auto"/>
            <w:right w:val="none" w:sz="0" w:space="0" w:color="auto"/>
          </w:divBdr>
          <w:divsChild>
            <w:div w:id="84829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557666">
      <w:bodyDiv w:val="1"/>
      <w:marLeft w:val="0"/>
      <w:marRight w:val="0"/>
      <w:marTop w:val="0"/>
      <w:marBottom w:val="0"/>
      <w:divBdr>
        <w:top w:val="none" w:sz="0" w:space="0" w:color="auto"/>
        <w:left w:val="none" w:sz="0" w:space="0" w:color="auto"/>
        <w:bottom w:val="none" w:sz="0" w:space="0" w:color="auto"/>
        <w:right w:val="none" w:sz="0" w:space="0" w:color="auto"/>
      </w:divBdr>
    </w:div>
    <w:div w:id="1545215178">
      <w:bodyDiv w:val="1"/>
      <w:marLeft w:val="0"/>
      <w:marRight w:val="0"/>
      <w:marTop w:val="0"/>
      <w:marBottom w:val="0"/>
      <w:divBdr>
        <w:top w:val="none" w:sz="0" w:space="0" w:color="auto"/>
        <w:left w:val="none" w:sz="0" w:space="0" w:color="auto"/>
        <w:bottom w:val="none" w:sz="0" w:space="0" w:color="auto"/>
        <w:right w:val="none" w:sz="0" w:space="0" w:color="auto"/>
      </w:divBdr>
    </w:div>
    <w:div w:id="1545944747">
      <w:bodyDiv w:val="1"/>
      <w:marLeft w:val="0"/>
      <w:marRight w:val="0"/>
      <w:marTop w:val="0"/>
      <w:marBottom w:val="0"/>
      <w:divBdr>
        <w:top w:val="none" w:sz="0" w:space="0" w:color="auto"/>
        <w:left w:val="none" w:sz="0" w:space="0" w:color="auto"/>
        <w:bottom w:val="none" w:sz="0" w:space="0" w:color="auto"/>
        <w:right w:val="none" w:sz="0" w:space="0" w:color="auto"/>
      </w:divBdr>
      <w:divsChild>
        <w:div w:id="171146324">
          <w:marLeft w:val="0"/>
          <w:marRight w:val="0"/>
          <w:marTop w:val="0"/>
          <w:marBottom w:val="0"/>
          <w:divBdr>
            <w:top w:val="none" w:sz="0" w:space="0" w:color="auto"/>
            <w:left w:val="none" w:sz="0" w:space="0" w:color="auto"/>
            <w:bottom w:val="none" w:sz="0" w:space="0" w:color="auto"/>
            <w:right w:val="none" w:sz="0" w:space="0" w:color="auto"/>
          </w:divBdr>
          <w:divsChild>
            <w:div w:id="72433201">
              <w:marLeft w:val="0"/>
              <w:marRight w:val="0"/>
              <w:marTop w:val="0"/>
              <w:marBottom w:val="0"/>
              <w:divBdr>
                <w:top w:val="none" w:sz="0" w:space="0" w:color="auto"/>
                <w:left w:val="none" w:sz="0" w:space="0" w:color="auto"/>
                <w:bottom w:val="none" w:sz="0" w:space="0" w:color="auto"/>
                <w:right w:val="none" w:sz="0" w:space="0" w:color="auto"/>
              </w:divBdr>
            </w:div>
          </w:divsChild>
        </w:div>
        <w:div w:id="177282068">
          <w:marLeft w:val="0"/>
          <w:marRight w:val="0"/>
          <w:marTop w:val="0"/>
          <w:marBottom w:val="0"/>
          <w:divBdr>
            <w:top w:val="none" w:sz="0" w:space="0" w:color="auto"/>
            <w:left w:val="none" w:sz="0" w:space="0" w:color="auto"/>
            <w:bottom w:val="none" w:sz="0" w:space="0" w:color="auto"/>
            <w:right w:val="none" w:sz="0" w:space="0" w:color="auto"/>
          </w:divBdr>
          <w:divsChild>
            <w:div w:id="892276617">
              <w:marLeft w:val="0"/>
              <w:marRight w:val="0"/>
              <w:marTop w:val="0"/>
              <w:marBottom w:val="0"/>
              <w:divBdr>
                <w:top w:val="none" w:sz="0" w:space="0" w:color="auto"/>
                <w:left w:val="none" w:sz="0" w:space="0" w:color="auto"/>
                <w:bottom w:val="none" w:sz="0" w:space="0" w:color="auto"/>
                <w:right w:val="none" w:sz="0" w:space="0" w:color="auto"/>
              </w:divBdr>
            </w:div>
          </w:divsChild>
        </w:div>
        <w:div w:id="1846360341">
          <w:marLeft w:val="0"/>
          <w:marRight w:val="0"/>
          <w:marTop w:val="0"/>
          <w:marBottom w:val="0"/>
          <w:divBdr>
            <w:top w:val="none" w:sz="0" w:space="0" w:color="auto"/>
            <w:left w:val="none" w:sz="0" w:space="0" w:color="auto"/>
            <w:bottom w:val="none" w:sz="0" w:space="0" w:color="auto"/>
            <w:right w:val="none" w:sz="0" w:space="0" w:color="auto"/>
          </w:divBdr>
          <w:divsChild>
            <w:div w:id="2126804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064158">
      <w:bodyDiv w:val="1"/>
      <w:marLeft w:val="0"/>
      <w:marRight w:val="0"/>
      <w:marTop w:val="0"/>
      <w:marBottom w:val="0"/>
      <w:divBdr>
        <w:top w:val="none" w:sz="0" w:space="0" w:color="auto"/>
        <w:left w:val="none" w:sz="0" w:space="0" w:color="auto"/>
        <w:bottom w:val="none" w:sz="0" w:space="0" w:color="auto"/>
        <w:right w:val="none" w:sz="0" w:space="0" w:color="auto"/>
      </w:divBdr>
      <w:divsChild>
        <w:div w:id="1270316236">
          <w:marLeft w:val="0"/>
          <w:marRight w:val="0"/>
          <w:marTop w:val="0"/>
          <w:marBottom w:val="0"/>
          <w:divBdr>
            <w:top w:val="none" w:sz="0" w:space="0" w:color="auto"/>
            <w:left w:val="none" w:sz="0" w:space="0" w:color="auto"/>
            <w:bottom w:val="none" w:sz="0" w:space="0" w:color="auto"/>
            <w:right w:val="none" w:sz="0" w:space="0" w:color="auto"/>
          </w:divBdr>
          <w:divsChild>
            <w:div w:id="1468668925">
              <w:marLeft w:val="0"/>
              <w:marRight w:val="0"/>
              <w:marTop w:val="0"/>
              <w:marBottom w:val="0"/>
              <w:divBdr>
                <w:top w:val="none" w:sz="0" w:space="0" w:color="auto"/>
                <w:left w:val="none" w:sz="0" w:space="0" w:color="auto"/>
                <w:bottom w:val="none" w:sz="0" w:space="0" w:color="auto"/>
                <w:right w:val="none" w:sz="0" w:space="0" w:color="auto"/>
              </w:divBdr>
            </w:div>
          </w:divsChild>
        </w:div>
        <w:div w:id="16697463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3075165">
      <w:bodyDiv w:val="1"/>
      <w:marLeft w:val="0"/>
      <w:marRight w:val="0"/>
      <w:marTop w:val="0"/>
      <w:marBottom w:val="0"/>
      <w:divBdr>
        <w:top w:val="none" w:sz="0" w:space="0" w:color="auto"/>
        <w:left w:val="none" w:sz="0" w:space="0" w:color="auto"/>
        <w:bottom w:val="none" w:sz="0" w:space="0" w:color="auto"/>
        <w:right w:val="none" w:sz="0" w:space="0" w:color="auto"/>
      </w:divBdr>
    </w:div>
    <w:div w:id="1563130148">
      <w:bodyDiv w:val="1"/>
      <w:marLeft w:val="0"/>
      <w:marRight w:val="0"/>
      <w:marTop w:val="0"/>
      <w:marBottom w:val="0"/>
      <w:divBdr>
        <w:top w:val="none" w:sz="0" w:space="0" w:color="auto"/>
        <w:left w:val="none" w:sz="0" w:space="0" w:color="auto"/>
        <w:bottom w:val="none" w:sz="0" w:space="0" w:color="auto"/>
        <w:right w:val="none" w:sz="0" w:space="0" w:color="auto"/>
      </w:divBdr>
    </w:div>
    <w:div w:id="1573616817">
      <w:bodyDiv w:val="1"/>
      <w:marLeft w:val="0"/>
      <w:marRight w:val="0"/>
      <w:marTop w:val="0"/>
      <w:marBottom w:val="0"/>
      <w:divBdr>
        <w:top w:val="none" w:sz="0" w:space="0" w:color="auto"/>
        <w:left w:val="none" w:sz="0" w:space="0" w:color="auto"/>
        <w:bottom w:val="none" w:sz="0" w:space="0" w:color="auto"/>
        <w:right w:val="none" w:sz="0" w:space="0" w:color="auto"/>
      </w:divBdr>
    </w:div>
    <w:div w:id="1576813791">
      <w:bodyDiv w:val="1"/>
      <w:marLeft w:val="0"/>
      <w:marRight w:val="0"/>
      <w:marTop w:val="0"/>
      <w:marBottom w:val="0"/>
      <w:divBdr>
        <w:top w:val="none" w:sz="0" w:space="0" w:color="auto"/>
        <w:left w:val="none" w:sz="0" w:space="0" w:color="auto"/>
        <w:bottom w:val="none" w:sz="0" w:space="0" w:color="auto"/>
        <w:right w:val="none" w:sz="0" w:space="0" w:color="auto"/>
      </w:divBdr>
    </w:div>
    <w:div w:id="1577591697">
      <w:bodyDiv w:val="1"/>
      <w:marLeft w:val="0"/>
      <w:marRight w:val="0"/>
      <w:marTop w:val="0"/>
      <w:marBottom w:val="0"/>
      <w:divBdr>
        <w:top w:val="none" w:sz="0" w:space="0" w:color="auto"/>
        <w:left w:val="none" w:sz="0" w:space="0" w:color="auto"/>
        <w:bottom w:val="none" w:sz="0" w:space="0" w:color="auto"/>
        <w:right w:val="none" w:sz="0" w:space="0" w:color="auto"/>
      </w:divBdr>
    </w:div>
    <w:div w:id="1578634865">
      <w:bodyDiv w:val="1"/>
      <w:marLeft w:val="0"/>
      <w:marRight w:val="0"/>
      <w:marTop w:val="0"/>
      <w:marBottom w:val="0"/>
      <w:divBdr>
        <w:top w:val="none" w:sz="0" w:space="0" w:color="auto"/>
        <w:left w:val="none" w:sz="0" w:space="0" w:color="auto"/>
        <w:bottom w:val="none" w:sz="0" w:space="0" w:color="auto"/>
        <w:right w:val="none" w:sz="0" w:space="0" w:color="auto"/>
      </w:divBdr>
      <w:divsChild>
        <w:div w:id="576718707">
          <w:marLeft w:val="0"/>
          <w:marRight w:val="0"/>
          <w:marTop w:val="0"/>
          <w:marBottom w:val="0"/>
          <w:divBdr>
            <w:top w:val="none" w:sz="0" w:space="0" w:color="auto"/>
            <w:left w:val="none" w:sz="0" w:space="0" w:color="auto"/>
            <w:bottom w:val="none" w:sz="0" w:space="0" w:color="auto"/>
            <w:right w:val="none" w:sz="0" w:space="0" w:color="auto"/>
          </w:divBdr>
          <w:divsChild>
            <w:div w:id="65295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02642">
      <w:bodyDiv w:val="1"/>
      <w:marLeft w:val="0"/>
      <w:marRight w:val="0"/>
      <w:marTop w:val="0"/>
      <w:marBottom w:val="0"/>
      <w:divBdr>
        <w:top w:val="none" w:sz="0" w:space="0" w:color="auto"/>
        <w:left w:val="none" w:sz="0" w:space="0" w:color="auto"/>
        <w:bottom w:val="none" w:sz="0" w:space="0" w:color="auto"/>
        <w:right w:val="none" w:sz="0" w:space="0" w:color="auto"/>
      </w:divBdr>
      <w:divsChild>
        <w:div w:id="1601715041">
          <w:marLeft w:val="0"/>
          <w:marRight w:val="0"/>
          <w:marTop w:val="0"/>
          <w:marBottom w:val="0"/>
          <w:divBdr>
            <w:top w:val="none" w:sz="0" w:space="0" w:color="auto"/>
            <w:left w:val="none" w:sz="0" w:space="0" w:color="auto"/>
            <w:bottom w:val="none" w:sz="0" w:space="0" w:color="auto"/>
            <w:right w:val="none" w:sz="0" w:space="0" w:color="auto"/>
          </w:divBdr>
          <w:divsChild>
            <w:div w:id="34224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658495">
      <w:bodyDiv w:val="1"/>
      <w:marLeft w:val="0"/>
      <w:marRight w:val="0"/>
      <w:marTop w:val="0"/>
      <w:marBottom w:val="0"/>
      <w:divBdr>
        <w:top w:val="none" w:sz="0" w:space="0" w:color="auto"/>
        <w:left w:val="none" w:sz="0" w:space="0" w:color="auto"/>
        <w:bottom w:val="none" w:sz="0" w:space="0" w:color="auto"/>
        <w:right w:val="none" w:sz="0" w:space="0" w:color="auto"/>
      </w:divBdr>
      <w:divsChild>
        <w:div w:id="11423851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9291239">
      <w:bodyDiv w:val="1"/>
      <w:marLeft w:val="0"/>
      <w:marRight w:val="0"/>
      <w:marTop w:val="0"/>
      <w:marBottom w:val="0"/>
      <w:divBdr>
        <w:top w:val="none" w:sz="0" w:space="0" w:color="auto"/>
        <w:left w:val="none" w:sz="0" w:space="0" w:color="auto"/>
        <w:bottom w:val="none" w:sz="0" w:space="0" w:color="auto"/>
        <w:right w:val="none" w:sz="0" w:space="0" w:color="auto"/>
      </w:divBdr>
    </w:div>
    <w:div w:id="1602175733">
      <w:bodyDiv w:val="1"/>
      <w:marLeft w:val="0"/>
      <w:marRight w:val="0"/>
      <w:marTop w:val="0"/>
      <w:marBottom w:val="0"/>
      <w:divBdr>
        <w:top w:val="none" w:sz="0" w:space="0" w:color="auto"/>
        <w:left w:val="none" w:sz="0" w:space="0" w:color="auto"/>
        <w:bottom w:val="none" w:sz="0" w:space="0" w:color="auto"/>
        <w:right w:val="none" w:sz="0" w:space="0" w:color="auto"/>
      </w:divBdr>
    </w:div>
    <w:div w:id="1602910316">
      <w:bodyDiv w:val="1"/>
      <w:marLeft w:val="0"/>
      <w:marRight w:val="0"/>
      <w:marTop w:val="0"/>
      <w:marBottom w:val="0"/>
      <w:divBdr>
        <w:top w:val="none" w:sz="0" w:space="0" w:color="auto"/>
        <w:left w:val="none" w:sz="0" w:space="0" w:color="auto"/>
        <w:bottom w:val="none" w:sz="0" w:space="0" w:color="auto"/>
        <w:right w:val="none" w:sz="0" w:space="0" w:color="auto"/>
      </w:divBdr>
    </w:div>
    <w:div w:id="1605576904">
      <w:bodyDiv w:val="1"/>
      <w:marLeft w:val="0"/>
      <w:marRight w:val="0"/>
      <w:marTop w:val="0"/>
      <w:marBottom w:val="0"/>
      <w:divBdr>
        <w:top w:val="none" w:sz="0" w:space="0" w:color="auto"/>
        <w:left w:val="none" w:sz="0" w:space="0" w:color="auto"/>
        <w:bottom w:val="none" w:sz="0" w:space="0" w:color="auto"/>
        <w:right w:val="none" w:sz="0" w:space="0" w:color="auto"/>
      </w:divBdr>
    </w:div>
    <w:div w:id="1606306232">
      <w:bodyDiv w:val="1"/>
      <w:marLeft w:val="0"/>
      <w:marRight w:val="0"/>
      <w:marTop w:val="0"/>
      <w:marBottom w:val="0"/>
      <w:divBdr>
        <w:top w:val="none" w:sz="0" w:space="0" w:color="auto"/>
        <w:left w:val="none" w:sz="0" w:space="0" w:color="auto"/>
        <w:bottom w:val="none" w:sz="0" w:space="0" w:color="auto"/>
        <w:right w:val="none" w:sz="0" w:space="0" w:color="auto"/>
      </w:divBdr>
    </w:div>
    <w:div w:id="1606765288">
      <w:bodyDiv w:val="1"/>
      <w:marLeft w:val="0"/>
      <w:marRight w:val="0"/>
      <w:marTop w:val="0"/>
      <w:marBottom w:val="0"/>
      <w:divBdr>
        <w:top w:val="none" w:sz="0" w:space="0" w:color="auto"/>
        <w:left w:val="none" w:sz="0" w:space="0" w:color="auto"/>
        <w:bottom w:val="none" w:sz="0" w:space="0" w:color="auto"/>
        <w:right w:val="none" w:sz="0" w:space="0" w:color="auto"/>
      </w:divBdr>
    </w:div>
    <w:div w:id="1609005312">
      <w:bodyDiv w:val="1"/>
      <w:marLeft w:val="0"/>
      <w:marRight w:val="0"/>
      <w:marTop w:val="0"/>
      <w:marBottom w:val="0"/>
      <w:divBdr>
        <w:top w:val="none" w:sz="0" w:space="0" w:color="auto"/>
        <w:left w:val="none" w:sz="0" w:space="0" w:color="auto"/>
        <w:bottom w:val="none" w:sz="0" w:space="0" w:color="auto"/>
        <w:right w:val="none" w:sz="0" w:space="0" w:color="auto"/>
      </w:divBdr>
    </w:div>
    <w:div w:id="1609653903">
      <w:bodyDiv w:val="1"/>
      <w:marLeft w:val="0"/>
      <w:marRight w:val="0"/>
      <w:marTop w:val="0"/>
      <w:marBottom w:val="0"/>
      <w:divBdr>
        <w:top w:val="none" w:sz="0" w:space="0" w:color="auto"/>
        <w:left w:val="none" w:sz="0" w:space="0" w:color="auto"/>
        <w:bottom w:val="none" w:sz="0" w:space="0" w:color="auto"/>
        <w:right w:val="none" w:sz="0" w:space="0" w:color="auto"/>
      </w:divBdr>
    </w:div>
    <w:div w:id="1609851986">
      <w:bodyDiv w:val="1"/>
      <w:marLeft w:val="0"/>
      <w:marRight w:val="0"/>
      <w:marTop w:val="0"/>
      <w:marBottom w:val="0"/>
      <w:divBdr>
        <w:top w:val="none" w:sz="0" w:space="0" w:color="auto"/>
        <w:left w:val="none" w:sz="0" w:space="0" w:color="auto"/>
        <w:bottom w:val="none" w:sz="0" w:space="0" w:color="auto"/>
        <w:right w:val="none" w:sz="0" w:space="0" w:color="auto"/>
      </w:divBdr>
    </w:div>
    <w:div w:id="1622763126">
      <w:bodyDiv w:val="1"/>
      <w:marLeft w:val="0"/>
      <w:marRight w:val="0"/>
      <w:marTop w:val="0"/>
      <w:marBottom w:val="0"/>
      <w:divBdr>
        <w:top w:val="none" w:sz="0" w:space="0" w:color="auto"/>
        <w:left w:val="none" w:sz="0" w:space="0" w:color="auto"/>
        <w:bottom w:val="none" w:sz="0" w:space="0" w:color="auto"/>
        <w:right w:val="none" w:sz="0" w:space="0" w:color="auto"/>
      </w:divBdr>
    </w:div>
    <w:div w:id="1626499370">
      <w:bodyDiv w:val="1"/>
      <w:marLeft w:val="0"/>
      <w:marRight w:val="0"/>
      <w:marTop w:val="0"/>
      <w:marBottom w:val="0"/>
      <w:divBdr>
        <w:top w:val="none" w:sz="0" w:space="0" w:color="auto"/>
        <w:left w:val="none" w:sz="0" w:space="0" w:color="auto"/>
        <w:bottom w:val="none" w:sz="0" w:space="0" w:color="auto"/>
        <w:right w:val="none" w:sz="0" w:space="0" w:color="auto"/>
      </w:divBdr>
    </w:div>
    <w:div w:id="1630476126">
      <w:bodyDiv w:val="1"/>
      <w:marLeft w:val="0"/>
      <w:marRight w:val="0"/>
      <w:marTop w:val="0"/>
      <w:marBottom w:val="0"/>
      <w:divBdr>
        <w:top w:val="none" w:sz="0" w:space="0" w:color="auto"/>
        <w:left w:val="none" w:sz="0" w:space="0" w:color="auto"/>
        <w:bottom w:val="none" w:sz="0" w:space="0" w:color="auto"/>
        <w:right w:val="none" w:sz="0" w:space="0" w:color="auto"/>
      </w:divBdr>
    </w:div>
    <w:div w:id="1633092236">
      <w:bodyDiv w:val="1"/>
      <w:marLeft w:val="0"/>
      <w:marRight w:val="0"/>
      <w:marTop w:val="0"/>
      <w:marBottom w:val="0"/>
      <w:divBdr>
        <w:top w:val="none" w:sz="0" w:space="0" w:color="auto"/>
        <w:left w:val="none" w:sz="0" w:space="0" w:color="auto"/>
        <w:bottom w:val="none" w:sz="0" w:space="0" w:color="auto"/>
        <w:right w:val="none" w:sz="0" w:space="0" w:color="auto"/>
      </w:divBdr>
      <w:divsChild>
        <w:div w:id="1536967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6374836">
      <w:bodyDiv w:val="1"/>
      <w:marLeft w:val="0"/>
      <w:marRight w:val="0"/>
      <w:marTop w:val="0"/>
      <w:marBottom w:val="0"/>
      <w:divBdr>
        <w:top w:val="none" w:sz="0" w:space="0" w:color="auto"/>
        <w:left w:val="none" w:sz="0" w:space="0" w:color="auto"/>
        <w:bottom w:val="none" w:sz="0" w:space="0" w:color="auto"/>
        <w:right w:val="none" w:sz="0" w:space="0" w:color="auto"/>
      </w:divBdr>
    </w:div>
    <w:div w:id="1636596223">
      <w:bodyDiv w:val="1"/>
      <w:marLeft w:val="0"/>
      <w:marRight w:val="0"/>
      <w:marTop w:val="0"/>
      <w:marBottom w:val="0"/>
      <w:divBdr>
        <w:top w:val="none" w:sz="0" w:space="0" w:color="auto"/>
        <w:left w:val="none" w:sz="0" w:space="0" w:color="auto"/>
        <w:bottom w:val="none" w:sz="0" w:space="0" w:color="auto"/>
        <w:right w:val="none" w:sz="0" w:space="0" w:color="auto"/>
      </w:divBdr>
    </w:div>
    <w:div w:id="1639454790">
      <w:bodyDiv w:val="1"/>
      <w:marLeft w:val="0"/>
      <w:marRight w:val="0"/>
      <w:marTop w:val="0"/>
      <w:marBottom w:val="0"/>
      <w:divBdr>
        <w:top w:val="none" w:sz="0" w:space="0" w:color="auto"/>
        <w:left w:val="none" w:sz="0" w:space="0" w:color="auto"/>
        <w:bottom w:val="none" w:sz="0" w:space="0" w:color="auto"/>
        <w:right w:val="none" w:sz="0" w:space="0" w:color="auto"/>
      </w:divBdr>
    </w:div>
    <w:div w:id="1639799481">
      <w:bodyDiv w:val="1"/>
      <w:marLeft w:val="0"/>
      <w:marRight w:val="0"/>
      <w:marTop w:val="0"/>
      <w:marBottom w:val="0"/>
      <w:divBdr>
        <w:top w:val="none" w:sz="0" w:space="0" w:color="auto"/>
        <w:left w:val="none" w:sz="0" w:space="0" w:color="auto"/>
        <w:bottom w:val="none" w:sz="0" w:space="0" w:color="auto"/>
        <w:right w:val="none" w:sz="0" w:space="0" w:color="auto"/>
      </w:divBdr>
    </w:div>
    <w:div w:id="1643996984">
      <w:bodyDiv w:val="1"/>
      <w:marLeft w:val="0"/>
      <w:marRight w:val="0"/>
      <w:marTop w:val="0"/>
      <w:marBottom w:val="0"/>
      <w:divBdr>
        <w:top w:val="none" w:sz="0" w:space="0" w:color="auto"/>
        <w:left w:val="none" w:sz="0" w:space="0" w:color="auto"/>
        <w:bottom w:val="none" w:sz="0" w:space="0" w:color="auto"/>
        <w:right w:val="none" w:sz="0" w:space="0" w:color="auto"/>
      </w:divBdr>
    </w:div>
    <w:div w:id="1648436238">
      <w:bodyDiv w:val="1"/>
      <w:marLeft w:val="0"/>
      <w:marRight w:val="0"/>
      <w:marTop w:val="0"/>
      <w:marBottom w:val="0"/>
      <w:divBdr>
        <w:top w:val="none" w:sz="0" w:space="0" w:color="auto"/>
        <w:left w:val="none" w:sz="0" w:space="0" w:color="auto"/>
        <w:bottom w:val="none" w:sz="0" w:space="0" w:color="auto"/>
        <w:right w:val="none" w:sz="0" w:space="0" w:color="auto"/>
      </w:divBdr>
    </w:div>
    <w:div w:id="1654409403">
      <w:bodyDiv w:val="1"/>
      <w:marLeft w:val="0"/>
      <w:marRight w:val="0"/>
      <w:marTop w:val="0"/>
      <w:marBottom w:val="0"/>
      <w:divBdr>
        <w:top w:val="none" w:sz="0" w:space="0" w:color="auto"/>
        <w:left w:val="none" w:sz="0" w:space="0" w:color="auto"/>
        <w:bottom w:val="none" w:sz="0" w:space="0" w:color="auto"/>
        <w:right w:val="none" w:sz="0" w:space="0" w:color="auto"/>
      </w:divBdr>
    </w:div>
    <w:div w:id="1655376858">
      <w:bodyDiv w:val="1"/>
      <w:marLeft w:val="0"/>
      <w:marRight w:val="0"/>
      <w:marTop w:val="0"/>
      <w:marBottom w:val="0"/>
      <w:divBdr>
        <w:top w:val="none" w:sz="0" w:space="0" w:color="auto"/>
        <w:left w:val="none" w:sz="0" w:space="0" w:color="auto"/>
        <w:bottom w:val="none" w:sz="0" w:space="0" w:color="auto"/>
        <w:right w:val="none" w:sz="0" w:space="0" w:color="auto"/>
      </w:divBdr>
    </w:div>
    <w:div w:id="1661541426">
      <w:bodyDiv w:val="1"/>
      <w:marLeft w:val="0"/>
      <w:marRight w:val="0"/>
      <w:marTop w:val="0"/>
      <w:marBottom w:val="0"/>
      <w:divBdr>
        <w:top w:val="none" w:sz="0" w:space="0" w:color="auto"/>
        <w:left w:val="none" w:sz="0" w:space="0" w:color="auto"/>
        <w:bottom w:val="none" w:sz="0" w:space="0" w:color="auto"/>
        <w:right w:val="none" w:sz="0" w:space="0" w:color="auto"/>
      </w:divBdr>
    </w:div>
    <w:div w:id="1665164777">
      <w:bodyDiv w:val="1"/>
      <w:marLeft w:val="0"/>
      <w:marRight w:val="0"/>
      <w:marTop w:val="0"/>
      <w:marBottom w:val="0"/>
      <w:divBdr>
        <w:top w:val="none" w:sz="0" w:space="0" w:color="auto"/>
        <w:left w:val="none" w:sz="0" w:space="0" w:color="auto"/>
        <w:bottom w:val="none" w:sz="0" w:space="0" w:color="auto"/>
        <w:right w:val="none" w:sz="0" w:space="0" w:color="auto"/>
      </w:divBdr>
    </w:div>
    <w:div w:id="1673876406">
      <w:bodyDiv w:val="1"/>
      <w:marLeft w:val="0"/>
      <w:marRight w:val="0"/>
      <w:marTop w:val="0"/>
      <w:marBottom w:val="0"/>
      <w:divBdr>
        <w:top w:val="none" w:sz="0" w:space="0" w:color="auto"/>
        <w:left w:val="none" w:sz="0" w:space="0" w:color="auto"/>
        <w:bottom w:val="none" w:sz="0" w:space="0" w:color="auto"/>
        <w:right w:val="none" w:sz="0" w:space="0" w:color="auto"/>
      </w:divBdr>
    </w:div>
    <w:div w:id="1675262251">
      <w:bodyDiv w:val="1"/>
      <w:marLeft w:val="0"/>
      <w:marRight w:val="0"/>
      <w:marTop w:val="0"/>
      <w:marBottom w:val="0"/>
      <w:divBdr>
        <w:top w:val="none" w:sz="0" w:space="0" w:color="auto"/>
        <w:left w:val="none" w:sz="0" w:space="0" w:color="auto"/>
        <w:bottom w:val="none" w:sz="0" w:space="0" w:color="auto"/>
        <w:right w:val="none" w:sz="0" w:space="0" w:color="auto"/>
      </w:divBdr>
      <w:divsChild>
        <w:div w:id="1097794194">
          <w:marLeft w:val="0"/>
          <w:marRight w:val="0"/>
          <w:marTop w:val="0"/>
          <w:marBottom w:val="0"/>
          <w:divBdr>
            <w:top w:val="none" w:sz="0" w:space="0" w:color="auto"/>
            <w:left w:val="none" w:sz="0" w:space="0" w:color="auto"/>
            <w:bottom w:val="none" w:sz="0" w:space="0" w:color="auto"/>
            <w:right w:val="none" w:sz="0" w:space="0" w:color="auto"/>
          </w:divBdr>
          <w:divsChild>
            <w:div w:id="110723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615033">
      <w:bodyDiv w:val="1"/>
      <w:marLeft w:val="0"/>
      <w:marRight w:val="0"/>
      <w:marTop w:val="0"/>
      <w:marBottom w:val="0"/>
      <w:divBdr>
        <w:top w:val="none" w:sz="0" w:space="0" w:color="auto"/>
        <w:left w:val="none" w:sz="0" w:space="0" w:color="auto"/>
        <w:bottom w:val="none" w:sz="0" w:space="0" w:color="auto"/>
        <w:right w:val="none" w:sz="0" w:space="0" w:color="auto"/>
      </w:divBdr>
    </w:div>
    <w:div w:id="1679237978">
      <w:bodyDiv w:val="1"/>
      <w:marLeft w:val="0"/>
      <w:marRight w:val="0"/>
      <w:marTop w:val="0"/>
      <w:marBottom w:val="0"/>
      <w:divBdr>
        <w:top w:val="none" w:sz="0" w:space="0" w:color="auto"/>
        <w:left w:val="none" w:sz="0" w:space="0" w:color="auto"/>
        <w:bottom w:val="none" w:sz="0" w:space="0" w:color="auto"/>
        <w:right w:val="none" w:sz="0" w:space="0" w:color="auto"/>
      </w:divBdr>
    </w:div>
    <w:div w:id="1690109275">
      <w:bodyDiv w:val="1"/>
      <w:marLeft w:val="0"/>
      <w:marRight w:val="0"/>
      <w:marTop w:val="0"/>
      <w:marBottom w:val="0"/>
      <w:divBdr>
        <w:top w:val="none" w:sz="0" w:space="0" w:color="auto"/>
        <w:left w:val="none" w:sz="0" w:space="0" w:color="auto"/>
        <w:bottom w:val="none" w:sz="0" w:space="0" w:color="auto"/>
        <w:right w:val="none" w:sz="0" w:space="0" w:color="auto"/>
      </w:divBdr>
    </w:div>
    <w:div w:id="1690181068">
      <w:bodyDiv w:val="1"/>
      <w:marLeft w:val="0"/>
      <w:marRight w:val="0"/>
      <w:marTop w:val="0"/>
      <w:marBottom w:val="0"/>
      <w:divBdr>
        <w:top w:val="none" w:sz="0" w:space="0" w:color="auto"/>
        <w:left w:val="none" w:sz="0" w:space="0" w:color="auto"/>
        <w:bottom w:val="none" w:sz="0" w:space="0" w:color="auto"/>
        <w:right w:val="none" w:sz="0" w:space="0" w:color="auto"/>
      </w:divBdr>
    </w:div>
    <w:div w:id="1691251092">
      <w:bodyDiv w:val="1"/>
      <w:marLeft w:val="0"/>
      <w:marRight w:val="0"/>
      <w:marTop w:val="0"/>
      <w:marBottom w:val="0"/>
      <w:divBdr>
        <w:top w:val="none" w:sz="0" w:space="0" w:color="auto"/>
        <w:left w:val="none" w:sz="0" w:space="0" w:color="auto"/>
        <w:bottom w:val="none" w:sz="0" w:space="0" w:color="auto"/>
        <w:right w:val="none" w:sz="0" w:space="0" w:color="auto"/>
      </w:divBdr>
    </w:div>
    <w:div w:id="1692343491">
      <w:bodyDiv w:val="1"/>
      <w:marLeft w:val="0"/>
      <w:marRight w:val="0"/>
      <w:marTop w:val="0"/>
      <w:marBottom w:val="0"/>
      <w:divBdr>
        <w:top w:val="none" w:sz="0" w:space="0" w:color="auto"/>
        <w:left w:val="none" w:sz="0" w:space="0" w:color="auto"/>
        <w:bottom w:val="none" w:sz="0" w:space="0" w:color="auto"/>
        <w:right w:val="none" w:sz="0" w:space="0" w:color="auto"/>
      </w:divBdr>
    </w:div>
    <w:div w:id="1693991690">
      <w:bodyDiv w:val="1"/>
      <w:marLeft w:val="0"/>
      <w:marRight w:val="0"/>
      <w:marTop w:val="0"/>
      <w:marBottom w:val="0"/>
      <w:divBdr>
        <w:top w:val="none" w:sz="0" w:space="0" w:color="auto"/>
        <w:left w:val="none" w:sz="0" w:space="0" w:color="auto"/>
        <w:bottom w:val="none" w:sz="0" w:space="0" w:color="auto"/>
        <w:right w:val="none" w:sz="0" w:space="0" w:color="auto"/>
      </w:divBdr>
    </w:div>
    <w:div w:id="1704750705">
      <w:bodyDiv w:val="1"/>
      <w:marLeft w:val="0"/>
      <w:marRight w:val="0"/>
      <w:marTop w:val="0"/>
      <w:marBottom w:val="0"/>
      <w:divBdr>
        <w:top w:val="none" w:sz="0" w:space="0" w:color="auto"/>
        <w:left w:val="none" w:sz="0" w:space="0" w:color="auto"/>
        <w:bottom w:val="none" w:sz="0" w:space="0" w:color="auto"/>
        <w:right w:val="none" w:sz="0" w:space="0" w:color="auto"/>
      </w:divBdr>
    </w:div>
    <w:div w:id="1706518921">
      <w:bodyDiv w:val="1"/>
      <w:marLeft w:val="0"/>
      <w:marRight w:val="0"/>
      <w:marTop w:val="0"/>
      <w:marBottom w:val="0"/>
      <w:divBdr>
        <w:top w:val="none" w:sz="0" w:space="0" w:color="auto"/>
        <w:left w:val="none" w:sz="0" w:space="0" w:color="auto"/>
        <w:bottom w:val="none" w:sz="0" w:space="0" w:color="auto"/>
        <w:right w:val="none" w:sz="0" w:space="0" w:color="auto"/>
      </w:divBdr>
    </w:div>
    <w:div w:id="1710884550">
      <w:bodyDiv w:val="1"/>
      <w:marLeft w:val="0"/>
      <w:marRight w:val="0"/>
      <w:marTop w:val="0"/>
      <w:marBottom w:val="0"/>
      <w:divBdr>
        <w:top w:val="none" w:sz="0" w:space="0" w:color="auto"/>
        <w:left w:val="none" w:sz="0" w:space="0" w:color="auto"/>
        <w:bottom w:val="none" w:sz="0" w:space="0" w:color="auto"/>
        <w:right w:val="none" w:sz="0" w:space="0" w:color="auto"/>
      </w:divBdr>
    </w:div>
    <w:div w:id="1713310764">
      <w:bodyDiv w:val="1"/>
      <w:marLeft w:val="0"/>
      <w:marRight w:val="0"/>
      <w:marTop w:val="0"/>
      <w:marBottom w:val="0"/>
      <w:divBdr>
        <w:top w:val="none" w:sz="0" w:space="0" w:color="auto"/>
        <w:left w:val="none" w:sz="0" w:space="0" w:color="auto"/>
        <w:bottom w:val="none" w:sz="0" w:space="0" w:color="auto"/>
        <w:right w:val="none" w:sz="0" w:space="0" w:color="auto"/>
      </w:divBdr>
    </w:div>
    <w:div w:id="1725372170">
      <w:bodyDiv w:val="1"/>
      <w:marLeft w:val="0"/>
      <w:marRight w:val="0"/>
      <w:marTop w:val="0"/>
      <w:marBottom w:val="0"/>
      <w:divBdr>
        <w:top w:val="none" w:sz="0" w:space="0" w:color="auto"/>
        <w:left w:val="none" w:sz="0" w:space="0" w:color="auto"/>
        <w:bottom w:val="none" w:sz="0" w:space="0" w:color="auto"/>
        <w:right w:val="none" w:sz="0" w:space="0" w:color="auto"/>
      </w:divBdr>
    </w:div>
    <w:div w:id="1732118150">
      <w:bodyDiv w:val="1"/>
      <w:marLeft w:val="0"/>
      <w:marRight w:val="0"/>
      <w:marTop w:val="0"/>
      <w:marBottom w:val="0"/>
      <w:divBdr>
        <w:top w:val="none" w:sz="0" w:space="0" w:color="auto"/>
        <w:left w:val="none" w:sz="0" w:space="0" w:color="auto"/>
        <w:bottom w:val="none" w:sz="0" w:space="0" w:color="auto"/>
        <w:right w:val="none" w:sz="0" w:space="0" w:color="auto"/>
      </w:divBdr>
    </w:div>
    <w:div w:id="1739668459">
      <w:bodyDiv w:val="1"/>
      <w:marLeft w:val="0"/>
      <w:marRight w:val="0"/>
      <w:marTop w:val="0"/>
      <w:marBottom w:val="0"/>
      <w:divBdr>
        <w:top w:val="none" w:sz="0" w:space="0" w:color="auto"/>
        <w:left w:val="none" w:sz="0" w:space="0" w:color="auto"/>
        <w:bottom w:val="none" w:sz="0" w:space="0" w:color="auto"/>
        <w:right w:val="none" w:sz="0" w:space="0" w:color="auto"/>
      </w:divBdr>
    </w:div>
    <w:div w:id="1740207035">
      <w:bodyDiv w:val="1"/>
      <w:marLeft w:val="0"/>
      <w:marRight w:val="0"/>
      <w:marTop w:val="0"/>
      <w:marBottom w:val="0"/>
      <w:divBdr>
        <w:top w:val="none" w:sz="0" w:space="0" w:color="auto"/>
        <w:left w:val="none" w:sz="0" w:space="0" w:color="auto"/>
        <w:bottom w:val="none" w:sz="0" w:space="0" w:color="auto"/>
        <w:right w:val="none" w:sz="0" w:space="0" w:color="auto"/>
      </w:divBdr>
    </w:div>
    <w:div w:id="1743212705">
      <w:bodyDiv w:val="1"/>
      <w:marLeft w:val="0"/>
      <w:marRight w:val="0"/>
      <w:marTop w:val="0"/>
      <w:marBottom w:val="0"/>
      <w:divBdr>
        <w:top w:val="none" w:sz="0" w:space="0" w:color="auto"/>
        <w:left w:val="none" w:sz="0" w:space="0" w:color="auto"/>
        <w:bottom w:val="none" w:sz="0" w:space="0" w:color="auto"/>
        <w:right w:val="none" w:sz="0" w:space="0" w:color="auto"/>
      </w:divBdr>
      <w:divsChild>
        <w:div w:id="2140415272">
          <w:marLeft w:val="0"/>
          <w:marRight w:val="0"/>
          <w:marTop w:val="0"/>
          <w:marBottom w:val="0"/>
          <w:divBdr>
            <w:top w:val="none" w:sz="0" w:space="0" w:color="auto"/>
            <w:left w:val="none" w:sz="0" w:space="0" w:color="auto"/>
            <w:bottom w:val="none" w:sz="0" w:space="0" w:color="auto"/>
            <w:right w:val="none" w:sz="0" w:space="0" w:color="auto"/>
          </w:divBdr>
          <w:divsChild>
            <w:div w:id="69110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300116">
      <w:bodyDiv w:val="1"/>
      <w:marLeft w:val="0"/>
      <w:marRight w:val="0"/>
      <w:marTop w:val="0"/>
      <w:marBottom w:val="0"/>
      <w:divBdr>
        <w:top w:val="none" w:sz="0" w:space="0" w:color="auto"/>
        <w:left w:val="none" w:sz="0" w:space="0" w:color="auto"/>
        <w:bottom w:val="none" w:sz="0" w:space="0" w:color="auto"/>
        <w:right w:val="none" w:sz="0" w:space="0" w:color="auto"/>
      </w:divBdr>
      <w:divsChild>
        <w:div w:id="116145927">
          <w:marLeft w:val="0"/>
          <w:marRight w:val="0"/>
          <w:marTop w:val="0"/>
          <w:marBottom w:val="0"/>
          <w:divBdr>
            <w:top w:val="none" w:sz="0" w:space="0" w:color="auto"/>
            <w:left w:val="none" w:sz="0" w:space="0" w:color="auto"/>
            <w:bottom w:val="none" w:sz="0" w:space="0" w:color="auto"/>
            <w:right w:val="none" w:sz="0" w:space="0" w:color="auto"/>
          </w:divBdr>
          <w:divsChild>
            <w:div w:id="37702948">
              <w:marLeft w:val="0"/>
              <w:marRight w:val="0"/>
              <w:marTop w:val="0"/>
              <w:marBottom w:val="0"/>
              <w:divBdr>
                <w:top w:val="none" w:sz="0" w:space="0" w:color="auto"/>
                <w:left w:val="none" w:sz="0" w:space="0" w:color="auto"/>
                <w:bottom w:val="none" w:sz="0" w:space="0" w:color="auto"/>
                <w:right w:val="none" w:sz="0" w:space="0" w:color="auto"/>
              </w:divBdr>
            </w:div>
          </w:divsChild>
        </w:div>
        <w:div w:id="324941750">
          <w:marLeft w:val="0"/>
          <w:marRight w:val="0"/>
          <w:marTop w:val="0"/>
          <w:marBottom w:val="0"/>
          <w:divBdr>
            <w:top w:val="none" w:sz="0" w:space="0" w:color="auto"/>
            <w:left w:val="none" w:sz="0" w:space="0" w:color="auto"/>
            <w:bottom w:val="none" w:sz="0" w:space="0" w:color="auto"/>
            <w:right w:val="none" w:sz="0" w:space="0" w:color="auto"/>
          </w:divBdr>
          <w:divsChild>
            <w:div w:id="1310787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519325">
      <w:bodyDiv w:val="1"/>
      <w:marLeft w:val="0"/>
      <w:marRight w:val="0"/>
      <w:marTop w:val="0"/>
      <w:marBottom w:val="0"/>
      <w:divBdr>
        <w:top w:val="none" w:sz="0" w:space="0" w:color="auto"/>
        <w:left w:val="none" w:sz="0" w:space="0" w:color="auto"/>
        <w:bottom w:val="none" w:sz="0" w:space="0" w:color="auto"/>
        <w:right w:val="none" w:sz="0" w:space="0" w:color="auto"/>
      </w:divBdr>
    </w:div>
    <w:div w:id="1765565633">
      <w:bodyDiv w:val="1"/>
      <w:marLeft w:val="0"/>
      <w:marRight w:val="0"/>
      <w:marTop w:val="0"/>
      <w:marBottom w:val="0"/>
      <w:divBdr>
        <w:top w:val="none" w:sz="0" w:space="0" w:color="auto"/>
        <w:left w:val="none" w:sz="0" w:space="0" w:color="auto"/>
        <w:bottom w:val="none" w:sz="0" w:space="0" w:color="auto"/>
        <w:right w:val="none" w:sz="0" w:space="0" w:color="auto"/>
      </w:divBdr>
      <w:divsChild>
        <w:div w:id="876502289">
          <w:marLeft w:val="0"/>
          <w:marRight w:val="0"/>
          <w:marTop w:val="0"/>
          <w:marBottom w:val="0"/>
          <w:divBdr>
            <w:top w:val="none" w:sz="0" w:space="0" w:color="auto"/>
            <w:left w:val="none" w:sz="0" w:space="0" w:color="auto"/>
            <w:bottom w:val="none" w:sz="0" w:space="0" w:color="auto"/>
            <w:right w:val="none" w:sz="0" w:space="0" w:color="auto"/>
          </w:divBdr>
          <w:divsChild>
            <w:div w:id="2067751400">
              <w:marLeft w:val="0"/>
              <w:marRight w:val="0"/>
              <w:marTop w:val="0"/>
              <w:marBottom w:val="0"/>
              <w:divBdr>
                <w:top w:val="none" w:sz="0" w:space="0" w:color="auto"/>
                <w:left w:val="none" w:sz="0" w:space="0" w:color="auto"/>
                <w:bottom w:val="none" w:sz="0" w:space="0" w:color="auto"/>
                <w:right w:val="none" w:sz="0" w:space="0" w:color="auto"/>
              </w:divBdr>
            </w:div>
          </w:divsChild>
        </w:div>
        <w:div w:id="1204097274">
          <w:marLeft w:val="0"/>
          <w:marRight w:val="0"/>
          <w:marTop w:val="0"/>
          <w:marBottom w:val="0"/>
          <w:divBdr>
            <w:top w:val="none" w:sz="0" w:space="0" w:color="auto"/>
            <w:left w:val="none" w:sz="0" w:space="0" w:color="auto"/>
            <w:bottom w:val="none" w:sz="0" w:space="0" w:color="auto"/>
            <w:right w:val="none" w:sz="0" w:space="0" w:color="auto"/>
          </w:divBdr>
          <w:divsChild>
            <w:div w:id="30725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192095">
      <w:bodyDiv w:val="1"/>
      <w:marLeft w:val="0"/>
      <w:marRight w:val="0"/>
      <w:marTop w:val="0"/>
      <w:marBottom w:val="0"/>
      <w:divBdr>
        <w:top w:val="none" w:sz="0" w:space="0" w:color="auto"/>
        <w:left w:val="none" w:sz="0" w:space="0" w:color="auto"/>
        <w:bottom w:val="none" w:sz="0" w:space="0" w:color="auto"/>
        <w:right w:val="none" w:sz="0" w:space="0" w:color="auto"/>
      </w:divBdr>
    </w:div>
    <w:div w:id="1769544813">
      <w:bodyDiv w:val="1"/>
      <w:marLeft w:val="0"/>
      <w:marRight w:val="0"/>
      <w:marTop w:val="0"/>
      <w:marBottom w:val="0"/>
      <w:divBdr>
        <w:top w:val="none" w:sz="0" w:space="0" w:color="auto"/>
        <w:left w:val="none" w:sz="0" w:space="0" w:color="auto"/>
        <w:bottom w:val="none" w:sz="0" w:space="0" w:color="auto"/>
        <w:right w:val="none" w:sz="0" w:space="0" w:color="auto"/>
      </w:divBdr>
      <w:divsChild>
        <w:div w:id="2119913372">
          <w:marLeft w:val="0"/>
          <w:marRight w:val="0"/>
          <w:marTop w:val="0"/>
          <w:marBottom w:val="0"/>
          <w:divBdr>
            <w:top w:val="none" w:sz="0" w:space="0" w:color="auto"/>
            <w:left w:val="none" w:sz="0" w:space="0" w:color="auto"/>
            <w:bottom w:val="none" w:sz="0" w:space="0" w:color="auto"/>
            <w:right w:val="none" w:sz="0" w:space="0" w:color="auto"/>
          </w:divBdr>
          <w:divsChild>
            <w:div w:id="1791170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409424">
      <w:bodyDiv w:val="1"/>
      <w:marLeft w:val="0"/>
      <w:marRight w:val="0"/>
      <w:marTop w:val="0"/>
      <w:marBottom w:val="0"/>
      <w:divBdr>
        <w:top w:val="none" w:sz="0" w:space="0" w:color="auto"/>
        <w:left w:val="none" w:sz="0" w:space="0" w:color="auto"/>
        <w:bottom w:val="none" w:sz="0" w:space="0" w:color="auto"/>
        <w:right w:val="none" w:sz="0" w:space="0" w:color="auto"/>
      </w:divBdr>
    </w:div>
    <w:div w:id="1782676437">
      <w:bodyDiv w:val="1"/>
      <w:marLeft w:val="0"/>
      <w:marRight w:val="0"/>
      <w:marTop w:val="0"/>
      <w:marBottom w:val="0"/>
      <w:divBdr>
        <w:top w:val="none" w:sz="0" w:space="0" w:color="auto"/>
        <w:left w:val="none" w:sz="0" w:space="0" w:color="auto"/>
        <w:bottom w:val="none" w:sz="0" w:space="0" w:color="auto"/>
        <w:right w:val="none" w:sz="0" w:space="0" w:color="auto"/>
      </w:divBdr>
    </w:div>
    <w:div w:id="1783186335">
      <w:bodyDiv w:val="1"/>
      <w:marLeft w:val="0"/>
      <w:marRight w:val="0"/>
      <w:marTop w:val="0"/>
      <w:marBottom w:val="0"/>
      <w:divBdr>
        <w:top w:val="none" w:sz="0" w:space="0" w:color="auto"/>
        <w:left w:val="none" w:sz="0" w:space="0" w:color="auto"/>
        <w:bottom w:val="none" w:sz="0" w:space="0" w:color="auto"/>
        <w:right w:val="none" w:sz="0" w:space="0" w:color="auto"/>
      </w:divBdr>
      <w:divsChild>
        <w:div w:id="1006204715">
          <w:marLeft w:val="0"/>
          <w:marRight w:val="0"/>
          <w:marTop w:val="0"/>
          <w:marBottom w:val="0"/>
          <w:divBdr>
            <w:top w:val="none" w:sz="0" w:space="0" w:color="auto"/>
            <w:left w:val="none" w:sz="0" w:space="0" w:color="auto"/>
            <w:bottom w:val="none" w:sz="0" w:space="0" w:color="auto"/>
            <w:right w:val="none" w:sz="0" w:space="0" w:color="auto"/>
          </w:divBdr>
          <w:divsChild>
            <w:div w:id="1540360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239330">
      <w:bodyDiv w:val="1"/>
      <w:marLeft w:val="0"/>
      <w:marRight w:val="0"/>
      <w:marTop w:val="0"/>
      <w:marBottom w:val="0"/>
      <w:divBdr>
        <w:top w:val="none" w:sz="0" w:space="0" w:color="auto"/>
        <w:left w:val="none" w:sz="0" w:space="0" w:color="auto"/>
        <w:bottom w:val="none" w:sz="0" w:space="0" w:color="auto"/>
        <w:right w:val="none" w:sz="0" w:space="0" w:color="auto"/>
      </w:divBdr>
    </w:div>
    <w:div w:id="1793665199">
      <w:bodyDiv w:val="1"/>
      <w:marLeft w:val="0"/>
      <w:marRight w:val="0"/>
      <w:marTop w:val="0"/>
      <w:marBottom w:val="0"/>
      <w:divBdr>
        <w:top w:val="none" w:sz="0" w:space="0" w:color="auto"/>
        <w:left w:val="none" w:sz="0" w:space="0" w:color="auto"/>
        <w:bottom w:val="none" w:sz="0" w:space="0" w:color="auto"/>
        <w:right w:val="none" w:sz="0" w:space="0" w:color="auto"/>
      </w:divBdr>
    </w:div>
    <w:div w:id="1794203648">
      <w:bodyDiv w:val="1"/>
      <w:marLeft w:val="0"/>
      <w:marRight w:val="0"/>
      <w:marTop w:val="0"/>
      <w:marBottom w:val="0"/>
      <w:divBdr>
        <w:top w:val="none" w:sz="0" w:space="0" w:color="auto"/>
        <w:left w:val="none" w:sz="0" w:space="0" w:color="auto"/>
        <w:bottom w:val="none" w:sz="0" w:space="0" w:color="auto"/>
        <w:right w:val="none" w:sz="0" w:space="0" w:color="auto"/>
      </w:divBdr>
    </w:div>
    <w:div w:id="1795899757">
      <w:bodyDiv w:val="1"/>
      <w:marLeft w:val="0"/>
      <w:marRight w:val="0"/>
      <w:marTop w:val="0"/>
      <w:marBottom w:val="0"/>
      <w:divBdr>
        <w:top w:val="none" w:sz="0" w:space="0" w:color="auto"/>
        <w:left w:val="none" w:sz="0" w:space="0" w:color="auto"/>
        <w:bottom w:val="none" w:sz="0" w:space="0" w:color="auto"/>
        <w:right w:val="none" w:sz="0" w:space="0" w:color="auto"/>
      </w:divBdr>
    </w:div>
    <w:div w:id="1797022920">
      <w:bodyDiv w:val="1"/>
      <w:marLeft w:val="0"/>
      <w:marRight w:val="0"/>
      <w:marTop w:val="0"/>
      <w:marBottom w:val="0"/>
      <w:divBdr>
        <w:top w:val="none" w:sz="0" w:space="0" w:color="auto"/>
        <w:left w:val="none" w:sz="0" w:space="0" w:color="auto"/>
        <w:bottom w:val="none" w:sz="0" w:space="0" w:color="auto"/>
        <w:right w:val="none" w:sz="0" w:space="0" w:color="auto"/>
      </w:divBdr>
    </w:div>
    <w:div w:id="1804693181">
      <w:bodyDiv w:val="1"/>
      <w:marLeft w:val="0"/>
      <w:marRight w:val="0"/>
      <w:marTop w:val="0"/>
      <w:marBottom w:val="0"/>
      <w:divBdr>
        <w:top w:val="none" w:sz="0" w:space="0" w:color="auto"/>
        <w:left w:val="none" w:sz="0" w:space="0" w:color="auto"/>
        <w:bottom w:val="none" w:sz="0" w:space="0" w:color="auto"/>
        <w:right w:val="none" w:sz="0" w:space="0" w:color="auto"/>
      </w:divBdr>
    </w:div>
    <w:div w:id="1821000274">
      <w:bodyDiv w:val="1"/>
      <w:marLeft w:val="0"/>
      <w:marRight w:val="0"/>
      <w:marTop w:val="0"/>
      <w:marBottom w:val="0"/>
      <w:divBdr>
        <w:top w:val="none" w:sz="0" w:space="0" w:color="auto"/>
        <w:left w:val="none" w:sz="0" w:space="0" w:color="auto"/>
        <w:bottom w:val="none" w:sz="0" w:space="0" w:color="auto"/>
        <w:right w:val="none" w:sz="0" w:space="0" w:color="auto"/>
      </w:divBdr>
    </w:div>
    <w:div w:id="1824467713">
      <w:bodyDiv w:val="1"/>
      <w:marLeft w:val="0"/>
      <w:marRight w:val="0"/>
      <w:marTop w:val="0"/>
      <w:marBottom w:val="0"/>
      <w:divBdr>
        <w:top w:val="none" w:sz="0" w:space="0" w:color="auto"/>
        <w:left w:val="none" w:sz="0" w:space="0" w:color="auto"/>
        <w:bottom w:val="none" w:sz="0" w:space="0" w:color="auto"/>
        <w:right w:val="none" w:sz="0" w:space="0" w:color="auto"/>
      </w:divBdr>
    </w:div>
    <w:div w:id="1827280921">
      <w:bodyDiv w:val="1"/>
      <w:marLeft w:val="0"/>
      <w:marRight w:val="0"/>
      <w:marTop w:val="0"/>
      <w:marBottom w:val="0"/>
      <w:divBdr>
        <w:top w:val="none" w:sz="0" w:space="0" w:color="auto"/>
        <w:left w:val="none" w:sz="0" w:space="0" w:color="auto"/>
        <w:bottom w:val="none" w:sz="0" w:space="0" w:color="auto"/>
        <w:right w:val="none" w:sz="0" w:space="0" w:color="auto"/>
      </w:divBdr>
    </w:div>
    <w:div w:id="1828012897">
      <w:bodyDiv w:val="1"/>
      <w:marLeft w:val="0"/>
      <w:marRight w:val="0"/>
      <w:marTop w:val="0"/>
      <w:marBottom w:val="0"/>
      <w:divBdr>
        <w:top w:val="none" w:sz="0" w:space="0" w:color="auto"/>
        <w:left w:val="none" w:sz="0" w:space="0" w:color="auto"/>
        <w:bottom w:val="none" w:sz="0" w:space="0" w:color="auto"/>
        <w:right w:val="none" w:sz="0" w:space="0" w:color="auto"/>
      </w:divBdr>
    </w:div>
    <w:div w:id="1829904602">
      <w:bodyDiv w:val="1"/>
      <w:marLeft w:val="0"/>
      <w:marRight w:val="0"/>
      <w:marTop w:val="0"/>
      <w:marBottom w:val="0"/>
      <w:divBdr>
        <w:top w:val="none" w:sz="0" w:space="0" w:color="auto"/>
        <w:left w:val="none" w:sz="0" w:space="0" w:color="auto"/>
        <w:bottom w:val="none" w:sz="0" w:space="0" w:color="auto"/>
        <w:right w:val="none" w:sz="0" w:space="0" w:color="auto"/>
      </w:divBdr>
      <w:divsChild>
        <w:div w:id="1006785600">
          <w:marLeft w:val="0"/>
          <w:marRight w:val="0"/>
          <w:marTop w:val="0"/>
          <w:marBottom w:val="0"/>
          <w:divBdr>
            <w:top w:val="none" w:sz="0" w:space="0" w:color="auto"/>
            <w:left w:val="none" w:sz="0" w:space="0" w:color="auto"/>
            <w:bottom w:val="none" w:sz="0" w:space="0" w:color="auto"/>
            <w:right w:val="none" w:sz="0" w:space="0" w:color="auto"/>
          </w:divBdr>
          <w:divsChild>
            <w:div w:id="1968464788">
              <w:marLeft w:val="0"/>
              <w:marRight w:val="0"/>
              <w:marTop w:val="0"/>
              <w:marBottom w:val="0"/>
              <w:divBdr>
                <w:top w:val="none" w:sz="0" w:space="0" w:color="auto"/>
                <w:left w:val="none" w:sz="0" w:space="0" w:color="auto"/>
                <w:bottom w:val="none" w:sz="0" w:space="0" w:color="auto"/>
                <w:right w:val="none" w:sz="0" w:space="0" w:color="auto"/>
              </w:divBdr>
            </w:div>
          </w:divsChild>
        </w:div>
        <w:div w:id="1127165248">
          <w:marLeft w:val="0"/>
          <w:marRight w:val="0"/>
          <w:marTop w:val="0"/>
          <w:marBottom w:val="0"/>
          <w:divBdr>
            <w:top w:val="none" w:sz="0" w:space="0" w:color="auto"/>
            <w:left w:val="none" w:sz="0" w:space="0" w:color="auto"/>
            <w:bottom w:val="none" w:sz="0" w:space="0" w:color="auto"/>
            <w:right w:val="none" w:sz="0" w:space="0" w:color="auto"/>
          </w:divBdr>
          <w:divsChild>
            <w:div w:id="147094692">
              <w:marLeft w:val="0"/>
              <w:marRight w:val="0"/>
              <w:marTop w:val="0"/>
              <w:marBottom w:val="0"/>
              <w:divBdr>
                <w:top w:val="none" w:sz="0" w:space="0" w:color="auto"/>
                <w:left w:val="none" w:sz="0" w:space="0" w:color="auto"/>
                <w:bottom w:val="none" w:sz="0" w:space="0" w:color="auto"/>
                <w:right w:val="none" w:sz="0" w:space="0" w:color="auto"/>
              </w:divBdr>
            </w:div>
          </w:divsChild>
        </w:div>
        <w:div w:id="1788691851">
          <w:marLeft w:val="0"/>
          <w:marRight w:val="0"/>
          <w:marTop w:val="0"/>
          <w:marBottom w:val="0"/>
          <w:divBdr>
            <w:top w:val="none" w:sz="0" w:space="0" w:color="auto"/>
            <w:left w:val="none" w:sz="0" w:space="0" w:color="auto"/>
            <w:bottom w:val="none" w:sz="0" w:space="0" w:color="auto"/>
            <w:right w:val="none" w:sz="0" w:space="0" w:color="auto"/>
          </w:divBdr>
          <w:divsChild>
            <w:div w:id="12410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559751">
      <w:bodyDiv w:val="1"/>
      <w:marLeft w:val="0"/>
      <w:marRight w:val="0"/>
      <w:marTop w:val="0"/>
      <w:marBottom w:val="0"/>
      <w:divBdr>
        <w:top w:val="none" w:sz="0" w:space="0" w:color="auto"/>
        <w:left w:val="none" w:sz="0" w:space="0" w:color="auto"/>
        <w:bottom w:val="none" w:sz="0" w:space="0" w:color="auto"/>
        <w:right w:val="none" w:sz="0" w:space="0" w:color="auto"/>
      </w:divBdr>
    </w:div>
    <w:div w:id="1834296954">
      <w:bodyDiv w:val="1"/>
      <w:marLeft w:val="0"/>
      <w:marRight w:val="0"/>
      <w:marTop w:val="0"/>
      <w:marBottom w:val="0"/>
      <w:divBdr>
        <w:top w:val="none" w:sz="0" w:space="0" w:color="auto"/>
        <w:left w:val="none" w:sz="0" w:space="0" w:color="auto"/>
        <w:bottom w:val="none" w:sz="0" w:space="0" w:color="auto"/>
        <w:right w:val="none" w:sz="0" w:space="0" w:color="auto"/>
      </w:divBdr>
      <w:divsChild>
        <w:div w:id="549263601">
          <w:marLeft w:val="0"/>
          <w:marRight w:val="0"/>
          <w:marTop w:val="0"/>
          <w:marBottom w:val="0"/>
          <w:divBdr>
            <w:top w:val="none" w:sz="0" w:space="0" w:color="auto"/>
            <w:left w:val="none" w:sz="0" w:space="0" w:color="auto"/>
            <w:bottom w:val="none" w:sz="0" w:space="0" w:color="auto"/>
            <w:right w:val="none" w:sz="0" w:space="0" w:color="auto"/>
          </w:divBdr>
          <w:divsChild>
            <w:div w:id="828987649">
              <w:marLeft w:val="0"/>
              <w:marRight w:val="0"/>
              <w:marTop w:val="0"/>
              <w:marBottom w:val="0"/>
              <w:divBdr>
                <w:top w:val="none" w:sz="0" w:space="0" w:color="auto"/>
                <w:left w:val="none" w:sz="0" w:space="0" w:color="auto"/>
                <w:bottom w:val="none" w:sz="0" w:space="0" w:color="auto"/>
                <w:right w:val="none" w:sz="0" w:space="0" w:color="auto"/>
              </w:divBdr>
            </w:div>
          </w:divsChild>
        </w:div>
        <w:div w:id="830681744">
          <w:marLeft w:val="0"/>
          <w:marRight w:val="0"/>
          <w:marTop w:val="0"/>
          <w:marBottom w:val="0"/>
          <w:divBdr>
            <w:top w:val="none" w:sz="0" w:space="0" w:color="auto"/>
            <w:left w:val="none" w:sz="0" w:space="0" w:color="auto"/>
            <w:bottom w:val="none" w:sz="0" w:space="0" w:color="auto"/>
            <w:right w:val="none" w:sz="0" w:space="0" w:color="auto"/>
          </w:divBdr>
          <w:divsChild>
            <w:div w:id="100212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032841">
      <w:bodyDiv w:val="1"/>
      <w:marLeft w:val="0"/>
      <w:marRight w:val="0"/>
      <w:marTop w:val="0"/>
      <w:marBottom w:val="0"/>
      <w:divBdr>
        <w:top w:val="none" w:sz="0" w:space="0" w:color="auto"/>
        <w:left w:val="none" w:sz="0" w:space="0" w:color="auto"/>
        <w:bottom w:val="none" w:sz="0" w:space="0" w:color="auto"/>
        <w:right w:val="none" w:sz="0" w:space="0" w:color="auto"/>
      </w:divBdr>
      <w:divsChild>
        <w:div w:id="559634247">
          <w:marLeft w:val="0"/>
          <w:marRight w:val="0"/>
          <w:marTop w:val="0"/>
          <w:marBottom w:val="0"/>
          <w:divBdr>
            <w:top w:val="none" w:sz="0" w:space="0" w:color="auto"/>
            <w:left w:val="none" w:sz="0" w:space="0" w:color="auto"/>
            <w:bottom w:val="none" w:sz="0" w:space="0" w:color="auto"/>
            <w:right w:val="none" w:sz="0" w:space="0" w:color="auto"/>
          </w:divBdr>
          <w:divsChild>
            <w:div w:id="710154619">
              <w:marLeft w:val="0"/>
              <w:marRight w:val="0"/>
              <w:marTop w:val="0"/>
              <w:marBottom w:val="0"/>
              <w:divBdr>
                <w:top w:val="none" w:sz="0" w:space="0" w:color="auto"/>
                <w:left w:val="none" w:sz="0" w:space="0" w:color="auto"/>
                <w:bottom w:val="none" w:sz="0" w:space="0" w:color="auto"/>
                <w:right w:val="none" w:sz="0" w:space="0" w:color="auto"/>
              </w:divBdr>
            </w:div>
          </w:divsChild>
        </w:div>
        <w:div w:id="1320620813">
          <w:marLeft w:val="0"/>
          <w:marRight w:val="0"/>
          <w:marTop w:val="0"/>
          <w:marBottom w:val="0"/>
          <w:divBdr>
            <w:top w:val="none" w:sz="0" w:space="0" w:color="auto"/>
            <w:left w:val="none" w:sz="0" w:space="0" w:color="auto"/>
            <w:bottom w:val="none" w:sz="0" w:space="0" w:color="auto"/>
            <w:right w:val="none" w:sz="0" w:space="0" w:color="auto"/>
          </w:divBdr>
          <w:divsChild>
            <w:div w:id="1146631627">
              <w:marLeft w:val="0"/>
              <w:marRight w:val="0"/>
              <w:marTop w:val="0"/>
              <w:marBottom w:val="0"/>
              <w:divBdr>
                <w:top w:val="none" w:sz="0" w:space="0" w:color="auto"/>
                <w:left w:val="none" w:sz="0" w:space="0" w:color="auto"/>
                <w:bottom w:val="none" w:sz="0" w:space="0" w:color="auto"/>
                <w:right w:val="none" w:sz="0" w:space="0" w:color="auto"/>
              </w:divBdr>
            </w:div>
          </w:divsChild>
        </w:div>
        <w:div w:id="1487164028">
          <w:marLeft w:val="0"/>
          <w:marRight w:val="0"/>
          <w:marTop w:val="0"/>
          <w:marBottom w:val="0"/>
          <w:divBdr>
            <w:top w:val="none" w:sz="0" w:space="0" w:color="auto"/>
            <w:left w:val="none" w:sz="0" w:space="0" w:color="auto"/>
            <w:bottom w:val="none" w:sz="0" w:space="0" w:color="auto"/>
            <w:right w:val="none" w:sz="0" w:space="0" w:color="auto"/>
          </w:divBdr>
          <w:divsChild>
            <w:div w:id="1781801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200641">
      <w:bodyDiv w:val="1"/>
      <w:marLeft w:val="0"/>
      <w:marRight w:val="0"/>
      <w:marTop w:val="0"/>
      <w:marBottom w:val="0"/>
      <w:divBdr>
        <w:top w:val="none" w:sz="0" w:space="0" w:color="auto"/>
        <w:left w:val="none" w:sz="0" w:space="0" w:color="auto"/>
        <w:bottom w:val="none" w:sz="0" w:space="0" w:color="auto"/>
        <w:right w:val="none" w:sz="0" w:space="0" w:color="auto"/>
      </w:divBdr>
    </w:div>
    <w:div w:id="1845973540">
      <w:bodyDiv w:val="1"/>
      <w:marLeft w:val="0"/>
      <w:marRight w:val="0"/>
      <w:marTop w:val="0"/>
      <w:marBottom w:val="0"/>
      <w:divBdr>
        <w:top w:val="none" w:sz="0" w:space="0" w:color="auto"/>
        <w:left w:val="none" w:sz="0" w:space="0" w:color="auto"/>
        <w:bottom w:val="none" w:sz="0" w:space="0" w:color="auto"/>
        <w:right w:val="none" w:sz="0" w:space="0" w:color="auto"/>
      </w:divBdr>
    </w:div>
    <w:div w:id="1847939778">
      <w:bodyDiv w:val="1"/>
      <w:marLeft w:val="0"/>
      <w:marRight w:val="0"/>
      <w:marTop w:val="0"/>
      <w:marBottom w:val="0"/>
      <w:divBdr>
        <w:top w:val="none" w:sz="0" w:space="0" w:color="auto"/>
        <w:left w:val="none" w:sz="0" w:space="0" w:color="auto"/>
        <w:bottom w:val="none" w:sz="0" w:space="0" w:color="auto"/>
        <w:right w:val="none" w:sz="0" w:space="0" w:color="auto"/>
      </w:divBdr>
    </w:div>
    <w:div w:id="1856577052">
      <w:bodyDiv w:val="1"/>
      <w:marLeft w:val="0"/>
      <w:marRight w:val="0"/>
      <w:marTop w:val="0"/>
      <w:marBottom w:val="0"/>
      <w:divBdr>
        <w:top w:val="none" w:sz="0" w:space="0" w:color="auto"/>
        <w:left w:val="none" w:sz="0" w:space="0" w:color="auto"/>
        <w:bottom w:val="none" w:sz="0" w:space="0" w:color="auto"/>
        <w:right w:val="none" w:sz="0" w:space="0" w:color="auto"/>
      </w:divBdr>
    </w:div>
    <w:div w:id="1856842692">
      <w:bodyDiv w:val="1"/>
      <w:marLeft w:val="0"/>
      <w:marRight w:val="0"/>
      <w:marTop w:val="0"/>
      <w:marBottom w:val="0"/>
      <w:divBdr>
        <w:top w:val="none" w:sz="0" w:space="0" w:color="auto"/>
        <w:left w:val="none" w:sz="0" w:space="0" w:color="auto"/>
        <w:bottom w:val="none" w:sz="0" w:space="0" w:color="auto"/>
        <w:right w:val="none" w:sz="0" w:space="0" w:color="auto"/>
      </w:divBdr>
    </w:div>
    <w:div w:id="1859855944">
      <w:bodyDiv w:val="1"/>
      <w:marLeft w:val="0"/>
      <w:marRight w:val="0"/>
      <w:marTop w:val="0"/>
      <w:marBottom w:val="0"/>
      <w:divBdr>
        <w:top w:val="none" w:sz="0" w:space="0" w:color="auto"/>
        <w:left w:val="none" w:sz="0" w:space="0" w:color="auto"/>
        <w:bottom w:val="none" w:sz="0" w:space="0" w:color="auto"/>
        <w:right w:val="none" w:sz="0" w:space="0" w:color="auto"/>
      </w:divBdr>
    </w:div>
    <w:div w:id="1868448982">
      <w:bodyDiv w:val="1"/>
      <w:marLeft w:val="0"/>
      <w:marRight w:val="0"/>
      <w:marTop w:val="0"/>
      <w:marBottom w:val="0"/>
      <w:divBdr>
        <w:top w:val="none" w:sz="0" w:space="0" w:color="auto"/>
        <w:left w:val="none" w:sz="0" w:space="0" w:color="auto"/>
        <w:bottom w:val="none" w:sz="0" w:space="0" w:color="auto"/>
        <w:right w:val="none" w:sz="0" w:space="0" w:color="auto"/>
      </w:divBdr>
    </w:div>
    <w:div w:id="1869024843">
      <w:bodyDiv w:val="1"/>
      <w:marLeft w:val="0"/>
      <w:marRight w:val="0"/>
      <w:marTop w:val="0"/>
      <w:marBottom w:val="0"/>
      <w:divBdr>
        <w:top w:val="none" w:sz="0" w:space="0" w:color="auto"/>
        <w:left w:val="none" w:sz="0" w:space="0" w:color="auto"/>
        <w:bottom w:val="none" w:sz="0" w:space="0" w:color="auto"/>
        <w:right w:val="none" w:sz="0" w:space="0" w:color="auto"/>
      </w:divBdr>
    </w:div>
    <w:div w:id="1870144108">
      <w:bodyDiv w:val="1"/>
      <w:marLeft w:val="0"/>
      <w:marRight w:val="0"/>
      <w:marTop w:val="0"/>
      <w:marBottom w:val="0"/>
      <w:divBdr>
        <w:top w:val="none" w:sz="0" w:space="0" w:color="auto"/>
        <w:left w:val="none" w:sz="0" w:space="0" w:color="auto"/>
        <w:bottom w:val="none" w:sz="0" w:space="0" w:color="auto"/>
        <w:right w:val="none" w:sz="0" w:space="0" w:color="auto"/>
      </w:divBdr>
    </w:div>
    <w:div w:id="1873572918">
      <w:bodyDiv w:val="1"/>
      <w:marLeft w:val="0"/>
      <w:marRight w:val="0"/>
      <w:marTop w:val="0"/>
      <w:marBottom w:val="0"/>
      <w:divBdr>
        <w:top w:val="none" w:sz="0" w:space="0" w:color="auto"/>
        <w:left w:val="none" w:sz="0" w:space="0" w:color="auto"/>
        <w:bottom w:val="none" w:sz="0" w:space="0" w:color="auto"/>
        <w:right w:val="none" w:sz="0" w:space="0" w:color="auto"/>
      </w:divBdr>
    </w:div>
    <w:div w:id="1876891030">
      <w:bodyDiv w:val="1"/>
      <w:marLeft w:val="0"/>
      <w:marRight w:val="0"/>
      <w:marTop w:val="0"/>
      <w:marBottom w:val="0"/>
      <w:divBdr>
        <w:top w:val="none" w:sz="0" w:space="0" w:color="auto"/>
        <w:left w:val="none" w:sz="0" w:space="0" w:color="auto"/>
        <w:bottom w:val="none" w:sz="0" w:space="0" w:color="auto"/>
        <w:right w:val="none" w:sz="0" w:space="0" w:color="auto"/>
      </w:divBdr>
    </w:div>
    <w:div w:id="1877083327">
      <w:bodyDiv w:val="1"/>
      <w:marLeft w:val="0"/>
      <w:marRight w:val="0"/>
      <w:marTop w:val="0"/>
      <w:marBottom w:val="0"/>
      <w:divBdr>
        <w:top w:val="none" w:sz="0" w:space="0" w:color="auto"/>
        <w:left w:val="none" w:sz="0" w:space="0" w:color="auto"/>
        <w:bottom w:val="none" w:sz="0" w:space="0" w:color="auto"/>
        <w:right w:val="none" w:sz="0" w:space="0" w:color="auto"/>
      </w:divBdr>
    </w:div>
    <w:div w:id="1887982188">
      <w:bodyDiv w:val="1"/>
      <w:marLeft w:val="0"/>
      <w:marRight w:val="0"/>
      <w:marTop w:val="0"/>
      <w:marBottom w:val="0"/>
      <w:divBdr>
        <w:top w:val="none" w:sz="0" w:space="0" w:color="auto"/>
        <w:left w:val="none" w:sz="0" w:space="0" w:color="auto"/>
        <w:bottom w:val="none" w:sz="0" w:space="0" w:color="auto"/>
        <w:right w:val="none" w:sz="0" w:space="0" w:color="auto"/>
      </w:divBdr>
    </w:div>
    <w:div w:id="1890141771">
      <w:bodyDiv w:val="1"/>
      <w:marLeft w:val="0"/>
      <w:marRight w:val="0"/>
      <w:marTop w:val="0"/>
      <w:marBottom w:val="0"/>
      <w:divBdr>
        <w:top w:val="none" w:sz="0" w:space="0" w:color="auto"/>
        <w:left w:val="none" w:sz="0" w:space="0" w:color="auto"/>
        <w:bottom w:val="none" w:sz="0" w:space="0" w:color="auto"/>
        <w:right w:val="none" w:sz="0" w:space="0" w:color="auto"/>
      </w:divBdr>
    </w:div>
    <w:div w:id="1890998564">
      <w:bodyDiv w:val="1"/>
      <w:marLeft w:val="0"/>
      <w:marRight w:val="0"/>
      <w:marTop w:val="0"/>
      <w:marBottom w:val="0"/>
      <w:divBdr>
        <w:top w:val="none" w:sz="0" w:space="0" w:color="auto"/>
        <w:left w:val="none" w:sz="0" w:space="0" w:color="auto"/>
        <w:bottom w:val="none" w:sz="0" w:space="0" w:color="auto"/>
        <w:right w:val="none" w:sz="0" w:space="0" w:color="auto"/>
      </w:divBdr>
    </w:div>
    <w:div w:id="1892230890">
      <w:bodyDiv w:val="1"/>
      <w:marLeft w:val="0"/>
      <w:marRight w:val="0"/>
      <w:marTop w:val="0"/>
      <w:marBottom w:val="0"/>
      <w:divBdr>
        <w:top w:val="none" w:sz="0" w:space="0" w:color="auto"/>
        <w:left w:val="none" w:sz="0" w:space="0" w:color="auto"/>
        <w:bottom w:val="none" w:sz="0" w:space="0" w:color="auto"/>
        <w:right w:val="none" w:sz="0" w:space="0" w:color="auto"/>
      </w:divBdr>
    </w:div>
    <w:div w:id="1894197773">
      <w:bodyDiv w:val="1"/>
      <w:marLeft w:val="0"/>
      <w:marRight w:val="0"/>
      <w:marTop w:val="0"/>
      <w:marBottom w:val="0"/>
      <w:divBdr>
        <w:top w:val="none" w:sz="0" w:space="0" w:color="auto"/>
        <w:left w:val="none" w:sz="0" w:space="0" w:color="auto"/>
        <w:bottom w:val="none" w:sz="0" w:space="0" w:color="auto"/>
        <w:right w:val="none" w:sz="0" w:space="0" w:color="auto"/>
      </w:divBdr>
      <w:divsChild>
        <w:div w:id="924845706">
          <w:marLeft w:val="0"/>
          <w:marRight w:val="0"/>
          <w:marTop w:val="0"/>
          <w:marBottom w:val="0"/>
          <w:divBdr>
            <w:top w:val="none" w:sz="0" w:space="0" w:color="auto"/>
            <w:left w:val="none" w:sz="0" w:space="0" w:color="auto"/>
            <w:bottom w:val="none" w:sz="0" w:space="0" w:color="auto"/>
            <w:right w:val="none" w:sz="0" w:space="0" w:color="auto"/>
          </w:divBdr>
          <w:divsChild>
            <w:div w:id="1963262117">
              <w:marLeft w:val="0"/>
              <w:marRight w:val="0"/>
              <w:marTop w:val="0"/>
              <w:marBottom w:val="0"/>
              <w:divBdr>
                <w:top w:val="none" w:sz="0" w:space="0" w:color="auto"/>
                <w:left w:val="none" w:sz="0" w:space="0" w:color="auto"/>
                <w:bottom w:val="none" w:sz="0" w:space="0" w:color="auto"/>
                <w:right w:val="none" w:sz="0" w:space="0" w:color="auto"/>
              </w:divBdr>
            </w:div>
          </w:divsChild>
        </w:div>
        <w:div w:id="1177384210">
          <w:marLeft w:val="0"/>
          <w:marRight w:val="0"/>
          <w:marTop w:val="0"/>
          <w:marBottom w:val="0"/>
          <w:divBdr>
            <w:top w:val="none" w:sz="0" w:space="0" w:color="auto"/>
            <w:left w:val="none" w:sz="0" w:space="0" w:color="auto"/>
            <w:bottom w:val="none" w:sz="0" w:space="0" w:color="auto"/>
            <w:right w:val="none" w:sz="0" w:space="0" w:color="auto"/>
          </w:divBdr>
          <w:divsChild>
            <w:div w:id="214099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233949">
      <w:bodyDiv w:val="1"/>
      <w:marLeft w:val="0"/>
      <w:marRight w:val="0"/>
      <w:marTop w:val="0"/>
      <w:marBottom w:val="0"/>
      <w:divBdr>
        <w:top w:val="none" w:sz="0" w:space="0" w:color="auto"/>
        <w:left w:val="none" w:sz="0" w:space="0" w:color="auto"/>
        <w:bottom w:val="none" w:sz="0" w:space="0" w:color="auto"/>
        <w:right w:val="none" w:sz="0" w:space="0" w:color="auto"/>
      </w:divBdr>
    </w:div>
    <w:div w:id="1897625678">
      <w:bodyDiv w:val="1"/>
      <w:marLeft w:val="0"/>
      <w:marRight w:val="0"/>
      <w:marTop w:val="0"/>
      <w:marBottom w:val="0"/>
      <w:divBdr>
        <w:top w:val="none" w:sz="0" w:space="0" w:color="auto"/>
        <w:left w:val="none" w:sz="0" w:space="0" w:color="auto"/>
        <w:bottom w:val="none" w:sz="0" w:space="0" w:color="auto"/>
        <w:right w:val="none" w:sz="0" w:space="0" w:color="auto"/>
      </w:divBdr>
    </w:div>
    <w:div w:id="1897739690">
      <w:bodyDiv w:val="1"/>
      <w:marLeft w:val="0"/>
      <w:marRight w:val="0"/>
      <w:marTop w:val="0"/>
      <w:marBottom w:val="0"/>
      <w:divBdr>
        <w:top w:val="none" w:sz="0" w:space="0" w:color="auto"/>
        <w:left w:val="none" w:sz="0" w:space="0" w:color="auto"/>
        <w:bottom w:val="none" w:sz="0" w:space="0" w:color="auto"/>
        <w:right w:val="none" w:sz="0" w:space="0" w:color="auto"/>
      </w:divBdr>
      <w:divsChild>
        <w:div w:id="607590988">
          <w:marLeft w:val="0"/>
          <w:marRight w:val="0"/>
          <w:marTop w:val="0"/>
          <w:marBottom w:val="0"/>
          <w:divBdr>
            <w:top w:val="none" w:sz="0" w:space="0" w:color="auto"/>
            <w:left w:val="none" w:sz="0" w:space="0" w:color="auto"/>
            <w:bottom w:val="none" w:sz="0" w:space="0" w:color="auto"/>
            <w:right w:val="none" w:sz="0" w:space="0" w:color="auto"/>
          </w:divBdr>
          <w:divsChild>
            <w:div w:id="1718697589">
              <w:marLeft w:val="0"/>
              <w:marRight w:val="0"/>
              <w:marTop w:val="0"/>
              <w:marBottom w:val="0"/>
              <w:divBdr>
                <w:top w:val="none" w:sz="0" w:space="0" w:color="auto"/>
                <w:left w:val="none" w:sz="0" w:space="0" w:color="auto"/>
                <w:bottom w:val="none" w:sz="0" w:space="0" w:color="auto"/>
                <w:right w:val="none" w:sz="0" w:space="0" w:color="auto"/>
              </w:divBdr>
            </w:div>
          </w:divsChild>
        </w:div>
        <w:div w:id="1476680799">
          <w:marLeft w:val="0"/>
          <w:marRight w:val="0"/>
          <w:marTop w:val="0"/>
          <w:marBottom w:val="0"/>
          <w:divBdr>
            <w:top w:val="none" w:sz="0" w:space="0" w:color="auto"/>
            <w:left w:val="none" w:sz="0" w:space="0" w:color="auto"/>
            <w:bottom w:val="none" w:sz="0" w:space="0" w:color="auto"/>
            <w:right w:val="none" w:sz="0" w:space="0" w:color="auto"/>
          </w:divBdr>
          <w:divsChild>
            <w:div w:id="55797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004909">
      <w:bodyDiv w:val="1"/>
      <w:marLeft w:val="0"/>
      <w:marRight w:val="0"/>
      <w:marTop w:val="0"/>
      <w:marBottom w:val="0"/>
      <w:divBdr>
        <w:top w:val="none" w:sz="0" w:space="0" w:color="auto"/>
        <w:left w:val="none" w:sz="0" w:space="0" w:color="auto"/>
        <w:bottom w:val="none" w:sz="0" w:space="0" w:color="auto"/>
        <w:right w:val="none" w:sz="0" w:space="0" w:color="auto"/>
      </w:divBdr>
      <w:divsChild>
        <w:div w:id="1435132561">
          <w:marLeft w:val="0"/>
          <w:marRight w:val="0"/>
          <w:marTop w:val="0"/>
          <w:marBottom w:val="0"/>
          <w:divBdr>
            <w:top w:val="none" w:sz="0" w:space="0" w:color="auto"/>
            <w:left w:val="none" w:sz="0" w:space="0" w:color="auto"/>
            <w:bottom w:val="none" w:sz="0" w:space="0" w:color="auto"/>
            <w:right w:val="none" w:sz="0" w:space="0" w:color="auto"/>
          </w:divBdr>
          <w:divsChild>
            <w:div w:id="188694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932540">
      <w:bodyDiv w:val="1"/>
      <w:marLeft w:val="0"/>
      <w:marRight w:val="0"/>
      <w:marTop w:val="0"/>
      <w:marBottom w:val="0"/>
      <w:divBdr>
        <w:top w:val="none" w:sz="0" w:space="0" w:color="auto"/>
        <w:left w:val="none" w:sz="0" w:space="0" w:color="auto"/>
        <w:bottom w:val="none" w:sz="0" w:space="0" w:color="auto"/>
        <w:right w:val="none" w:sz="0" w:space="0" w:color="auto"/>
      </w:divBdr>
    </w:div>
    <w:div w:id="1899123189">
      <w:bodyDiv w:val="1"/>
      <w:marLeft w:val="0"/>
      <w:marRight w:val="0"/>
      <w:marTop w:val="0"/>
      <w:marBottom w:val="0"/>
      <w:divBdr>
        <w:top w:val="none" w:sz="0" w:space="0" w:color="auto"/>
        <w:left w:val="none" w:sz="0" w:space="0" w:color="auto"/>
        <w:bottom w:val="none" w:sz="0" w:space="0" w:color="auto"/>
        <w:right w:val="none" w:sz="0" w:space="0" w:color="auto"/>
      </w:divBdr>
    </w:div>
    <w:div w:id="1904750003">
      <w:bodyDiv w:val="1"/>
      <w:marLeft w:val="0"/>
      <w:marRight w:val="0"/>
      <w:marTop w:val="0"/>
      <w:marBottom w:val="0"/>
      <w:divBdr>
        <w:top w:val="none" w:sz="0" w:space="0" w:color="auto"/>
        <w:left w:val="none" w:sz="0" w:space="0" w:color="auto"/>
        <w:bottom w:val="none" w:sz="0" w:space="0" w:color="auto"/>
        <w:right w:val="none" w:sz="0" w:space="0" w:color="auto"/>
      </w:divBdr>
      <w:divsChild>
        <w:div w:id="715393016">
          <w:marLeft w:val="446"/>
          <w:marRight w:val="0"/>
          <w:marTop w:val="120"/>
          <w:marBottom w:val="120"/>
          <w:divBdr>
            <w:top w:val="none" w:sz="0" w:space="0" w:color="auto"/>
            <w:left w:val="none" w:sz="0" w:space="0" w:color="auto"/>
            <w:bottom w:val="none" w:sz="0" w:space="0" w:color="auto"/>
            <w:right w:val="none" w:sz="0" w:space="0" w:color="auto"/>
          </w:divBdr>
        </w:div>
        <w:div w:id="1144928430">
          <w:marLeft w:val="446"/>
          <w:marRight w:val="0"/>
          <w:marTop w:val="120"/>
          <w:marBottom w:val="120"/>
          <w:divBdr>
            <w:top w:val="none" w:sz="0" w:space="0" w:color="auto"/>
            <w:left w:val="none" w:sz="0" w:space="0" w:color="auto"/>
            <w:bottom w:val="none" w:sz="0" w:space="0" w:color="auto"/>
            <w:right w:val="none" w:sz="0" w:space="0" w:color="auto"/>
          </w:divBdr>
        </w:div>
      </w:divsChild>
    </w:div>
    <w:div w:id="1908372227">
      <w:bodyDiv w:val="1"/>
      <w:marLeft w:val="0"/>
      <w:marRight w:val="0"/>
      <w:marTop w:val="0"/>
      <w:marBottom w:val="0"/>
      <w:divBdr>
        <w:top w:val="none" w:sz="0" w:space="0" w:color="auto"/>
        <w:left w:val="none" w:sz="0" w:space="0" w:color="auto"/>
        <w:bottom w:val="none" w:sz="0" w:space="0" w:color="auto"/>
        <w:right w:val="none" w:sz="0" w:space="0" w:color="auto"/>
      </w:divBdr>
    </w:div>
    <w:div w:id="1910576312">
      <w:bodyDiv w:val="1"/>
      <w:marLeft w:val="0"/>
      <w:marRight w:val="0"/>
      <w:marTop w:val="0"/>
      <w:marBottom w:val="0"/>
      <w:divBdr>
        <w:top w:val="none" w:sz="0" w:space="0" w:color="auto"/>
        <w:left w:val="none" w:sz="0" w:space="0" w:color="auto"/>
        <w:bottom w:val="none" w:sz="0" w:space="0" w:color="auto"/>
        <w:right w:val="none" w:sz="0" w:space="0" w:color="auto"/>
      </w:divBdr>
    </w:div>
    <w:div w:id="1915508749">
      <w:bodyDiv w:val="1"/>
      <w:marLeft w:val="0"/>
      <w:marRight w:val="0"/>
      <w:marTop w:val="0"/>
      <w:marBottom w:val="0"/>
      <w:divBdr>
        <w:top w:val="none" w:sz="0" w:space="0" w:color="auto"/>
        <w:left w:val="none" w:sz="0" w:space="0" w:color="auto"/>
        <w:bottom w:val="none" w:sz="0" w:space="0" w:color="auto"/>
        <w:right w:val="none" w:sz="0" w:space="0" w:color="auto"/>
      </w:divBdr>
      <w:divsChild>
        <w:div w:id="383867626">
          <w:marLeft w:val="0"/>
          <w:marRight w:val="0"/>
          <w:marTop w:val="0"/>
          <w:marBottom w:val="0"/>
          <w:divBdr>
            <w:top w:val="none" w:sz="0" w:space="0" w:color="auto"/>
            <w:left w:val="none" w:sz="0" w:space="0" w:color="auto"/>
            <w:bottom w:val="none" w:sz="0" w:space="0" w:color="auto"/>
            <w:right w:val="none" w:sz="0" w:space="0" w:color="auto"/>
          </w:divBdr>
          <w:divsChild>
            <w:div w:id="674764742">
              <w:marLeft w:val="0"/>
              <w:marRight w:val="0"/>
              <w:marTop w:val="0"/>
              <w:marBottom w:val="0"/>
              <w:divBdr>
                <w:top w:val="none" w:sz="0" w:space="0" w:color="auto"/>
                <w:left w:val="none" w:sz="0" w:space="0" w:color="auto"/>
                <w:bottom w:val="none" w:sz="0" w:space="0" w:color="auto"/>
                <w:right w:val="none" w:sz="0" w:space="0" w:color="auto"/>
              </w:divBdr>
            </w:div>
          </w:divsChild>
        </w:div>
        <w:div w:id="1372219050">
          <w:marLeft w:val="0"/>
          <w:marRight w:val="0"/>
          <w:marTop w:val="0"/>
          <w:marBottom w:val="0"/>
          <w:divBdr>
            <w:top w:val="none" w:sz="0" w:space="0" w:color="auto"/>
            <w:left w:val="none" w:sz="0" w:space="0" w:color="auto"/>
            <w:bottom w:val="none" w:sz="0" w:space="0" w:color="auto"/>
            <w:right w:val="none" w:sz="0" w:space="0" w:color="auto"/>
          </w:divBdr>
          <w:divsChild>
            <w:div w:id="443116760">
              <w:marLeft w:val="0"/>
              <w:marRight w:val="0"/>
              <w:marTop w:val="0"/>
              <w:marBottom w:val="0"/>
              <w:divBdr>
                <w:top w:val="none" w:sz="0" w:space="0" w:color="auto"/>
                <w:left w:val="none" w:sz="0" w:space="0" w:color="auto"/>
                <w:bottom w:val="none" w:sz="0" w:space="0" w:color="auto"/>
                <w:right w:val="none" w:sz="0" w:space="0" w:color="auto"/>
              </w:divBdr>
            </w:div>
          </w:divsChild>
        </w:div>
        <w:div w:id="1580287176">
          <w:marLeft w:val="0"/>
          <w:marRight w:val="0"/>
          <w:marTop w:val="0"/>
          <w:marBottom w:val="0"/>
          <w:divBdr>
            <w:top w:val="none" w:sz="0" w:space="0" w:color="auto"/>
            <w:left w:val="none" w:sz="0" w:space="0" w:color="auto"/>
            <w:bottom w:val="none" w:sz="0" w:space="0" w:color="auto"/>
            <w:right w:val="none" w:sz="0" w:space="0" w:color="auto"/>
          </w:divBdr>
          <w:divsChild>
            <w:div w:id="1454249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655225">
      <w:bodyDiv w:val="1"/>
      <w:marLeft w:val="0"/>
      <w:marRight w:val="0"/>
      <w:marTop w:val="0"/>
      <w:marBottom w:val="0"/>
      <w:divBdr>
        <w:top w:val="none" w:sz="0" w:space="0" w:color="auto"/>
        <w:left w:val="none" w:sz="0" w:space="0" w:color="auto"/>
        <w:bottom w:val="none" w:sz="0" w:space="0" w:color="auto"/>
        <w:right w:val="none" w:sz="0" w:space="0" w:color="auto"/>
      </w:divBdr>
    </w:div>
    <w:div w:id="1936206031">
      <w:bodyDiv w:val="1"/>
      <w:marLeft w:val="0"/>
      <w:marRight w:val="0"/>
      <w:marTop w:val="0"/>
      <w:marBottom w:val="0"/>
      <w:divBdr>
        <w:top w:val="none" w:sz="0" w:space="0" w:color="auto"/>
        <w:left w:val="none" w:sz="0" w:space="0" w:color="auto"/>
        <w:bottom w:val="none" w:sz="0" w:space="0" w:color="auto"/>
        <w:right w:val="none" w:sz="0" w:space="0" w:color="auto"/>
      </w:divBdr>
    </w:div>
    <w:div w:id="1945073184">
      <w:bodyDiv w:val="1"/>
      <w:marLeft w:val="0"/>
      <w:marRight w:val="0"/>
      <w:marTop w:val="0"/>
      <w:marBottom w:val="0"/>
      <w:divBdr>
        <w:top w:val="none" w:sz="0" w:space="0" w:color="auto"/>
        <w:left w:val="none" w:sz="0" w:space="0" w:color="auto"/>
        <w:bottom w:val="none" w:sz="0" w:space="0" w:color="auto"/>
        <w:right w:val="none" w:sz="0" w:space="0" w:color="auto"/>
      </w:divBdr>
    </w:div>
    <w:div w:id="1949310825">
      <w:bodyDiv w:val="1"/>
      <w:marLeft w:val="0"/>
      <w:marRight w:val="0"/>
      <w:marTop w:val="0"/>
      <w:marBottom w:val="0"/>
      <w:divBdr>
        <w:top w:val="none" w:sz="0" w:space="0" w:color="auto"/>
        <w:left w:val="none" w:sz="0" w:space="0" w:color="auto"/>
        <w:bottom w:val="none" w:sz="0" w:space="0" w:color="auto"/>
        <w:right w:val="none" w:sz="0" w:space="0" w:color="auto"/>
      </w:divBdr>
    </w:div>
    <w:div w:id="1950966002">
      <w:bodyDiv w:val="1"/>
      <w:marLeft w:val="0"/>
      <w:marRight w:val="0"/>
      <w:marTop w:val="0"/>
      <w:marBottom w:val="0"/>
      <w:divBdr>
        <w:top w:val="none" w:sz="0" w:space="0" w:color="auto"/>
        <w:left w:val="none" w:sz="0" w:space="0" w:color="auto"/>
        <w:bottom w:val="none" w:sz="0" w:space="0" w:color="auto"/>
        <w:right w:val="none" w:sz="0" w:space="0" w:color="auto"/>
      </w:divBdr>
    </w:div>
    <w:div w:id="1953396459">
      <w:bodyDiv w:val="1"/>
      <w:marLeft w:val="0"/>
      <w:marRight w:val="0"/>
      <w:marTop w:val="0"/>
      <w:marBottom w:val="0"/>
      <w:divBdr>
        <w:top w:val="none" w:sz="0" w:space="0" w:color="auto"/>
        <w:left w:val="none" w:sz="0" w:space="0" w:color="auto"/>
        <w:bottom w:val="none" w:sz="0" w:space="0" w:color="auto"/>
        <w:right w:val="none" w:sz="0" w:space="0" w:color="auto"/>
      </w:divBdr>
    </w:div>
    <w:div w:id="1953710189">
      <w:bodyDiv w:val="1"/>
      <w:marLeft w:val="0"/>
      <w:marRight w:val="0"/>
      <w:marTop w:val="0"/>
      <w:marBottom w:val="0"/>
      <w:divBdr>
        <w:top w:val="none" w:sz="0" w:space="0" w:color="auto"/>
        <w:left w:val="none" w:sz="0" w:space="0" w:color="auto"/>
        <w:bottom w:val="none" w:sz="0" w:space="0" w:color="auto"/>
        <w:right w:val="none" w:sz="0" w:space="0" w:color="auto"/>
      </w:divBdr>
    </w:div>
    <w:div w:id="1954749942">
      <w:bodyDiv w:val="1"/>
      <w:marLeft w:val="0"/>
      <w:marRight w:val="0"/>
      <w:marTop w:val="0"/>
      <w:marBottom w:val="0"/>
      <w:divBdr>
        <w:top w:val="none" w:sz="0" w:space="0" w:color="auto"/>
        <w:left w:val="none" w:sz="0" w:space="0" w:color="auto"/>
        <w:bottom w:val="none" w:sz="0" w:space="0" w:color="auto"/>
        <w:right w:val="none" w:sz="0" w:space="0" w:color="auto"/>
      </w:divBdr>
    </w:div>
    <w:div w:id="1957179303">
      <w:bodyDiv w:val="1"/>
      <w:marLeft w:val="0"/>
      <w:marRight w:val="0"/>
      <w:marTop w:val="0"/>
      <w:marBottom w:val="0"/>
      <w:divBdr>
        <w:top w:val="none" w:sz="0" w:space="0" w:color="auto"/>
        <w:left w:val="none" w:sz="0" w:space="0" w:color="auto"/>
        <w:bottom w:val="none" w:sz="0" w:space="0" w:color="auto"/>
        <w:right w:val="none" w:sz="0" w:space="0" w:color="auto"/>
      </w:divBdr>
    </w:div>
    <w:div w:id="1969890317">
      <w:bodyDiv w:val="1"/>
      <w:marLeft w:val="0"/>
      <w:marRight w:val="0"/>
      <w:marTop w:val="0"/>
      <w:marBottom w:val="0"/>
      <w:divBdr>
        <w:top w:val="none" w:sz="0" w:space="0" w:color="auto"/>
        <w:left w:val="none" w:sz="0" w:space="0" w:color="auto"/>
        <w:bottom w:val="none" w:sz="0" w:space="0" w:color="auto"/>
        <w:right w:val="none" w:sz="0" w:space="0" w:color="auto"/>
      </w:divBdr>
    </w:div>
    <w:div w:id="1971202318">
      <w:bodyDiv w:val="1"/>
      <w:marLeft w:val="0"/>
      <w:marRight w:val="0"/>
      <w:marTop w:val="0"/>
      <w:marBottom w:val="0"/>
      <w:divBdr>
        <w:top w:val="none" w:sz="0" w:space="0" w:color="auto"/>
        <w:left w:val="none" w:sz="0" w:space="0" w:color="auto"/>
        <w:bottom w:val="none" w:sz="0" w:space="0" w:color="auto"/>
        <w:right w:val="none" w:sz="0" w:space="0" w:color="auto"/>
      </w:divBdr>
    </w:div>
    <w:div w:id="1973485611">
      <w:bodyDiv w:val="1"/>
      <w:marLeft w:val="0"/>
      <w:marRight w:val="0"/>
      <w:marTop w:val="0"/>
      <w:marBottom w:val="0"/>
      <w:divBdr>
        <w:top w:val="none" w:sz="0" w:space="0" w:color="auto"/>
        <w:left w:val="none" w:sz="0" w:space="0" w:color="auto"/>
        <w:bottom w:val="none" w:sz="0" w:space="0" w:color="auto"/>
        <w:right w:val="none" w:sz="0" w:space="0" w:color="auto"/>
      </w:divBdr>
    </w:div>
    <w:div w:id="1975518750">
      <w:bodyDiv w:val="1"/>
      <w:marLeft w:val="0"/>
      <w:marRight w:val="0"/>
      <w:marTop w:val="0"/>
      <w:marBottom w:val="0"/>
      <w:divBdr>
        <w:top w:val="none" w:sz="0" w:space="0" w:color="auto"/>
        <w:left w:val="none" w:sz="0" w:space="0" w:color="auto"/>
        <w:bottom w:val="none" w:sz="0" w:space="0" w:color="auto"/>
        <w:right w:val="none" w:sz="0" w:space="0" w:color="auto"/>
      </w:divBdr>
    </w:div>
    <w:div w:id="1977250971">
      <w:bodyDiv w:val="1"/>
      <w:marLeft w:val="0"/>
      <w:marRight w:val="0"/>
      <w:marTop w:val="0"/>
      <w:marBottom w:val="0"/>
      <w:divBdr>
        <w:top w:val="none" w:sz="0" w:space="0" w:color="auto"/>
        <w:left w:val="none" w:sz="0" w:space="0" w:color="auto"/>
        <w:bottom w:val="none" w:sz="0" w:space="0" w:color="auto"/>
        <w:right w:val="none" w:sz="0" w:space="0" w:color="auto"/>
      </w:divBdr>
    </w:div>
    <w:div w:id="1980452548">
      <w:bodyDiv w:val="1"/>
      <w:marLeft w:val="0"/>
      <w:marRight w:val="0"/>
      <w:marTop w:val="0"/>
      <w:marBottom w:val="0"/>
      <w:divBdr>
        <w:top w:val="none" w:sz="0" w:space="0" w:color="auto"/>
        <w:left w:val="none" w:sz="0" w:space="0" w:color="auto"/>
        <w:bottom w:val="none" w:sz="0" w:space="0" w:color="auto"/>
        <w:right w:val="none" w:sz="0" w:space="0" w:color="auto"/>
      </w:divBdr>
    </w:div>
    <w:div w:id="1980762956">
      <w:bodyDiv w:val="1"/>
      <w:marLeft w:val="0"/>
      <w:marRight w:val="0"/>
      <w:marTop w:val="0"/>
      <w:marBottom w:val="0"/>
      <w:divBdr>
        <w:top w:val="none" w:sz="0" w:space="0" w:color="auto"/>
        <w:left w:val="none" w:sz="0" w:space="0" w:color="auto"/>
        <w:bottom w:val="none" w:sz="0" w:space="0" w:color="auto"/>
        <w:right w:val="none" w:sz="0" w:space="0" w:color="auto"/>
      </w:divBdr>
    </w:div>
    <w:div w:id="1981108841">
      <w:bodyDiv w:val="1"/>
      <w:marLeft w:val="0"/>
      <w:marRight w:val="0"/>
      <w:marTop w:val="0"/>
      <w:marBottom w:val="0"/>
      <w:divBdr>
        <w:top w:val="none" w:sz="0" w:space="0" w:color="auto"/>
        <w:left w:val="none" w:sz="0" w:space="0" w:color="auto"/>
        <w:bottom w:val="none" w:sz="0" w:space="0" w:color="auto"/>
        <w:right w:val="none" w:sz="0" w:space="0" w:color="auto"/>
      </w:divBdr>
    </w:div>
    <w:div w:id="1981378727">
      <w:bodyDiv w:val="1"/>
      <w:marLeft w:val="0"/>
      <w:marRight w:val="0"/>
      <w:marTop w:val="0"/>
      <w:marBottom w:val="0"/>
      <w:divBdr>
        <w:top w:val="none" w:sz="0" w:space="0" w:color="auto"/>
        <w:left w:val="none" w:sz="0" w:space="0" w:color="auto"/>
        <w:bottom w:val="none" w:sz="0" w:space="0" w:color="auto"/>
        <w:right w:val="none" w:sz="0" w:space="0" w:color="auto"/>
      </w:divBdr>
    </w:div>
    <w:div w:id="1989896828">
      <w:bodyDiv w:val="1"/>
      <w:marLeft w:val="0"/>
      <w:marRight w:val="0"/>
      <w:marTop w:val="0"/>
      <w:marBottom w:val="0"/>
      <w:divBdr>
        <w:top w:val="none" w:sz="0" w:space="0" w:color="auto"/>
        <w:left w:val="none" w:sz="0" w:space="0" w:color="auto"/>
        <w:bottom w:val="none" w:sz="0" w:space="0" w:color="auto"/>
        <w:right w:val="none" w:sz="0" w:space="0" w:color="auto"/>
      </w:divBdr>
    </w:div>
    <w:div w:id="2003000119">
      <w:bodyDiv w:val="1"/>
      <w:marLeft w:val="0"/>
      <w:marRight w:val="0"/>
      <w:marTop w:val="0"/>
      <w:marBottom w:val="0"/>
      <w:divBdr>
        <w:top w:val="none" w:sz="0" w:space="0" w:color="auto"/>
        <w:left w:val="none" w:sz="0" w:space="0" w:color="auto"/>
        <w:bottom w:val="none" w:sz="0" w:space="0" w:color="auto"/>
        <w:right w:val="none" w:sz="0" w:space="0" w:color="auto"/>
      </w:divBdr>
    </w:div>
    <w:div w:id="2004314150">
      <w:bodyDiv w:val="1"/>
      <w:marLeft w:val="0"/>
      <w:marRight w:val="0"/>
      <w:marTop w:val="0"/>
      <w:marBottom w:val="0"/>
      <w:divBdr>
        <w:top w:val="none" w:sz="0" w:space="0" w:color="auto"/>
        <w:left w:val="none" w:sz="0" w:space="0" w:color="auto"/>
        <w:bottom w:val="none" w:sz="0" w:space="0" w:color="auto"/>
        <w:right w:val="none" w:sz="0" w:space="0" w:color="auto"/>
      </w:divBdr>
    </w:div>
    <w:div w:id="2007436069">
      <w:bodyDiv w:val="1"/>
      <w:marLeft w:val="0"/>
      <w:marRight w:val="0"/>
      <w:marTop w:val="0"/>
      <w:marBottom w:val="0"/>
      <w:divBdr>
        <w:top w:val="none" w:sz="0" w:space="0" w:color="auto"/>
        <w:left w:val="none" w:sz="0" w:space="0" w:color="auto"/>
        <w:bottom w:val="none" w:sz="0" w:space="0" w:color="auto"/>
        <w:right w:val="none" w:sz="0" w:space="0" w:color="auto"/>
      </w:divBdr>
    </w:div>
    <w:div w:id="2015184963">
      <w:bodyDiv w:val="1"/>
      <w:marLeft w:val="0"/>
      <w:marRight w:val="0"/>
      <w:marTop w:val="0"/>
      <w:marBottom w:val="0"/>
      <w:divBdr>
        <w:top w:val="none" w:sz="0" w:space="0" w:color="auto"/>
        <w:left w:val="none" w:sz="0" w:space="0" w:color="auto"/>
        <w:bottom w:val="none" w:sz="0" w:space="0" w:color="auto"/>
        <w:right w:val="none" w:sz="0" w:space="0" w:color="auto"/>
      </w:divBdr>
      <w:divsChild>
        <w:div w:id="1271157331">
          <w:marLeft w:val="0"/>
          <w:marRight w:val="0"/>
          <w:marTop w:val="0"/>
          <w:marBottom w:val="0"/>
          <w:divBdr>
            <w:top w:val="none" w:sz="0" w:space="0" w:color="auto"/>
            <w:left w:val="none" w:sz="0" w:space="0" w:color="auto"/>
            <w:bottom w:val="none" w:sz="0" w:space="0" w:color="auto"/>
            <w:right w:val="none" w:sz="0" w:space="0" w:color="auto"/>
          </w:divBdr>
          <w:divsChild>
            <w:div w:id="1907184771">
              <w:marLeft w:val="0"/>
              <w:marRight w:val="0"/>
              <w:marTop w:val="0"/>
              <w:marBottom w:val="0"/>
              <w:divBdr>
                <w:top w:val="none" w:sz="0" w:space="0" w:color="auto"/>
                <w:left w:val="none" w:sz="0" w:space="0" w:color="auto"/>
                <w:bottom w:val="none" w:sz="0" w:space="0" w:color="auto"/>
                <w:right w:val="none" w:sz="0" w:space="0" w:color="auto"/>
              </w:divBdr>
            </w:div>
          </w:divsChild>
        </w:div>
        <w:div w:id="20710751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2030021">
      <w:bodyDiv w:val="1"/>
      <w:marLeft w:val="0"/>
      <w:marRight w:val="0"/>
      <w:marTop w:val="0"/>
      <w:marBottom w:val="0"/>
      <w:divBdr>
        <w:top w:val="none" w:sz="0" w:space="0" w:color="auto"/>
        <w:left w:val="none" w:sz="0" w:space="0" w:color="auto"/>
        <w:bottom w:val="none" w:sz="0" w:space="0" w:color="auto"/>
        <w:right w:val="none" w:sz="0" w:space="0" w:color="auto"/>
      </w:divBdr>
    </w:div>
    <w:div w:id="2033916161">
      <w:bodyDiv w:val="1"/>
      <w:marLeft w:val="0"/>
      <w:marRight w:val="0"/>
      <w:marTop w:val="0"/>
      <w:marBottom w:val="0"/>
      <w:divBdr>
        <w:top w:val="none" w:sz="0" w:space="0" w:color="auto"/>
        <w:left w:val="none" w:sz="0" w:space="0" w:color="auto"/>
        <w:bottom w:val="none" w:sz="0" w:space="0" w:color="auto"/>
        <w:right w:val="none" w:sz="0" w:space="0" w:color="auto"/>
      </w:divBdr>
    </w:div>
    <w:div w:id="2034112283">
      <w:bodyDiv w:val="1"/>
      <w:marLeft w:val="0"/>
      <w:marRight w:val="0"/>
      <w:marTop w:val="0"/>
      <w:marBottom w:val="0"/>
      <w:divBdr>
        <w:top w:val="none" w:sz="0" w:space="0" w:color="auto"/>
        <w:left w:val="none" w:sz="0" w:space="0" w:color="auto"/>
        <w:bottom w:val="none" w:sz="0" w:space="0" w:color="auto"/>
        <w:right w:val="none" w:sz="0" w:space="0" w:color="auto"/>
      </w:divBdr>
    </w:div>
    <w:div w:id="2039697138">
      <w:bodyDiv w:val="1"/>
      <w:marLeft w:val="0"/>
      <w:marRight w:val="0"/>
      <w:marTop w:val="0"/>
      <w:marBottom w:val="0"/>
      <w:divBdr>
        <w:top w:val="none" w:sz="0" w:space="0" w:color="auto"/>
        <w:left w:val="none" w:sz="0" w:space="0" w:color="auto"/>
        <w:bottom w:val="none" w:sz="0" w:space="0" w:color="auto"/>
        <w:right w:val="none" w:sz="0" w:space="0" w:color="auto"/>
      </w:divBdr>
    </w:div>
    <w:div w:id="2041935874">
      <w:bodyDiv w:val="1"/>
      <w:marLeft w:val="0"/>
      <w:marRight w:val="0"/>
      <w:marTop w:val="0"/>
      <w:marBottom w:val="0"/>
      <w:divBdr>
        <w:top w:val="none" w:sz="0" w:space="0" w:color="auto"/>
        <w:left w:val="none" w:sz="0" w:space="0" w:color="auto"/>
        <w:bottom w:val="none" w:sz="0" w:space="0" w:color="auto"/>
        <w:right w:val="none" w:sz="0" w:space="0" w:color="auto"/>
      </w:divBdr>
    </w:div>
    <w:div w:id="2052260771">
      <w:bodyDiv w:val="1"/>
      <w:marLeft w:val="0"/>
      <w:marRight w:val="0"/>
      <w:marTop w:val="0"/>
      <w:marBottom w:val="0"/>
      <w:divBdr>
        <w:top w:val="none" w:sz="0" w:space="0" w:color="auto"/>
        <w:left w:val="none" w:sz="0" w:space="0" w:color="auto"/>
        <w:bottom w:val="none" w:sz="0" w:space="0" w:color="auto"/>
        <w:right w:val="none" w:sz="0" w:space="0" w:color="auto"/>
      </w:divBdr>
      <w:divsChild>
        <w:div w:id="367072275">
          <w:marLeft w:val="0"/>
          <w:marRight w:val="0"/>
          <w:marTop w:val="0"/>
          <w:marBottom w:val="0"/>
          <w:divBdr>
            <w:top w:val="none" w:sz="0" w:space="0" w:color="auto"/>
            <w:left w:val="none" w:sz="0" w:space="0" w:color="auto"/>
            <w:bottom w:val="none" w:sz="0" w:space="0" w:color="auto"/>
            <w:right w:val="none" w:sz="0" w:space="0" w:color="auto"/>
          </w:divBdr>
        </w:div>
        <w:div w:id="1901986479">
          <w:marLeft w:val="0"/>
          <w:marRight w:val="0"/>
          <w:marTop w:val="0"/>
          <w:marBottom w:val="0"/>
          <w:divBdr>
            <w:top w:val="none" w:sz="0" w:space="0" w:color="auto"/>
            <w:left w:val="none" w:sz="0" w:space="0" w:color="auto"/>
            <w:bottom w:val="none" w:sz="0" w:space="0" w:color="auto"/>
            <w:right w:val="none" w:sz="0" w:space="0" w:color="auto"/>
          </w:divBdr>
        </w:div>
      </w:divsChild>
    </w:div>
    <w:div w:id="2052533967">
      <w:bodyDiv w:val="1"/>
      <w:marLeft w:val="0"/>
      <w:marRight w:val="0"/>
      <w:marTop w:val="0"/>
      <w:marBottom w:val="0"/>
      <w:divBdr>
        <w:top w:val="none" w:sz="0" w:space="0" w:color="auto"/>
        <w:left w:val="none" w:sz="0" w:space="0" w:color="auto"/>
        <w:bottom w:val="none" w:sz="0" w:space="0" w:color="auto"/>
        <w:right w:val="none" w:sz="0" w:space="0" w:color="auto"/>
      </w:divBdr>
    </w:div>
    <w:div w:id="2052873117">
      <w:bodyDiv w:val="1"/>
      <w:marLeft w:val="0"/>
      <w:marRight w:val="0"/>
      <w:marTop w:val="0"/>
      <w:marBottom w:val="0"/>
      <w:divBdr>
        <w:top w:val="none" w:sz="0" w:space="0" w:color="auto"/>
        <w:left w:val="none" w:sz="0" w:space="0" w:color="auto"/>
        <w:bottom w:val="none" w:sz="0" w:space="0" w:color="auto"/>
        <w:right w:val="none" w:sz="0" w:space="0" w:color="auto"/>
      </w:divBdr>
    </w:div>
    <w:div w:id="2056468549">
      <w:bodyDiv w:val="1"/>
      <w:marLeft w:val="0"/>
      <w:marRight w:val="0"/>
      <w:marTop w:val="0"/>
      <w:marBottom w:val="0"/>
      <w:divBdr>
        <w:top w:val="none" w:sz="0" w:space="0" w:color="auto"/>
        <w:left w:val="none" w:sz="0" w:space="0" w:color="auto"/>
        <w:bottom w:val="none" w:sz="0" w:space="0" w:color="auto"/>
        <w:right w:val="none" w:sz="0" w:space="0" w:color="auto"/>
      </w:divBdr>
    </w:div>
    <w:div w:id="2060005677">
      <w:bodyDiv w:val="1"/>
      <w:marLeft w:val="0"/>
      <w:marRight w:val="0"/>
      <w:marTop w:val="0"/>
      <w:marBottom w:val="0"/>
      <w:divBdr>
        <w:top w:val="none" w:sz="0" w:space="0" w:color="auto"/>
        <w:left w:val="none" w:sz="0" w:space="0" w:color="auto"/>
        <w:bottom w:val="none" w:sz="0" w:space="0" w:color="auto"/>
        <w:right w:val="none" w:sz="0" w:space="0" w:color="auto"/>
      </w:divBdr>
    </w:div>
    <w:div w:id="2067215276">
      <w:bodyDiv w:val="1"/>
      <w:marLeft w:val="0"/>
      <w:marRight w:val="0"/>
      <w:marTop w:val="0"/>
      <w:marBottom w:val="0"/>
      <w:divBdr>
        <w:top w:val="none" w:sz="0" w:space="0" w:color="auto"/>
        <w:left w:val="none" w:sz="0" w:space="0" w:color="auto"/>
        <w:bottom w:val="none" w:sz="0" w:space="0" w:color="auto"/>
        <w:right w:val="none" w:sz="0" w:space="0" w:color="auto"/>
      </w:divBdr>
      <w:divsChild>
        <w:div w:id="1542355419">
          <w:marLeft w:val="0"/>
          <w:marRight w:val="0"/>
          <w:marTop w:val="0"/>
          <w:marBottom w:val="0"/>
          <w:divBdr>
            <w:top w:val="none" w:sz="0" w:space="0" w:color="auto"/>
            <w:left w:val="none" w:sz="0" w:space="0" w:color="auto"/>
            <w:bottom w:val="none" w:sz="0" w:space="0" w:color="auto"/>
            <w:right w:val="none" w:sz="0" w:space="0" w:color="auto"/>
          </w:divBdr>
          <w:divsChild>
            <w:div w:id="201414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261547">
      <w:bodyDiv w:val="1"/>
      <w:marLeft w:val="0"/>
      <w:marRight w:val="0"/>
      <w:marTop w:val="0"/>
      <w:marBottom w:val="0"/>
      <w:divBdr>
        <w:top w:val="none" w:sz="0" w:space="0" w:color="auto"/>
        <w:left w:val="none" w:sz="0" w:space="0" w:color="auto"/>
        <w:bottom w:val="none" w:sz="0" w:space="0" w:color="auto"/>
        <w:right w:val="none" w:sz="0" w:space="0" w:color="auto"/>
      </w:divBdr>
    </w:div>
    <w:div w:id="2074353376">
      <w:bodyDiv w:val="1"/>
      <w:marLeft w:val="0"/>
      <w:marRight w:val="0"/>
      <w:marTop w:val="0"/>
      <w:marBottom w:val="0"/>
      <w:divBdr>
        <w:top w:val="none" w:sz="0" w:space="0" w:color="auto"/>
        <w:left w:val="none" w:sz="0" w:space="0" w:color="auto"/>
        <w:bottom w:val="none" w:sz="0" w:space="0" w:color="auto"/>
        <w:right w:val="none" w:sz="0" w:space="0" w:color="auto"/>
      </w:divBdr>
    </w:div>
    <w:div w:id="2081055952">
      <w:bodyDiv w:val="1"/>
      <w:marLeft w:val="0"/>
      <w:marRight w:val="0"/>
      <w:marTop w:val="0"/>
      <w:marBottom w:val="0"/>
      <w:divBdr>
        <w:top w:val="none" w:sz="0" w:space="0" w:color="auto"/>
        <w:left w:val="none" w:sz="0" w:space="0" w:color="auto"/>
        <w:bottom w:val="none" w:sz="0" w:space="0" w:color="auto"/>
        <w:right w:val="none" w:sz="0" w:space="0" w:color="auto"/>
      </w:divBdr>
    </w:div>
    <w:div w:id="2082368858">
      <w:bodyDiv w:val="1"/>
      <w:marLeft w:val="0"/>
      <w:marRight w:val="0"/>
      <w:marTop w:val="0"/>
      <w:marBottom w:val="0"/>
      <w:divBdr>
        <w:top w:val="none" w:sz="0" w:space="0" w:color="auto"/>
        <w:left w:val="none" w:sz="0" w:space="0" w:color="auto"/>
        <w:bottom w:val="none" w:sz="0" w:space="0" w:color="auto"/>
        <w:right w:val="none" w:sz="0" w:space="0" w:color="auto"/>
      </w:divBdr>
    </w:div>
    <w:div w:id="2085908277">
      <w:bodyDiv w:val="1"/>
      <w:marLeft w:val="0"/>
      <w:marRight w:val="0"/>
      <w:marTop w:val="0"/>
      <w:marBottom w:val="0"/>
      <w:divBdr>
        <w:top w:val="none" w:sz="0" w:space="0" w:color="auto"/>
        <w:left w:val="none" w:sz="0" w:space="0" w:color="auto"/>
        <w:bottom w:val="none" w:sz="0" w:space="0" w:color="auto"/>
        <w:right w:val="none" w:sz="0" w:space="0" w:color="auto"/>
      </w:divBdr>
      <w:divsChild>
        <w:div w:id="227114586">
          <w:marLeft w:val="0"/>
          <w:marRight w:val="0"/>
          <w:marTop w:val="0"/>
          <w:marBottom w:val="0"/>
          <w:divBdr>
            <w:top w:val="none" w:sz="0" w:space="0" w:color="auto"/>
            <w:left w:val="none" w:sz="0" w:space="0" w:color="auto"/>
            <w:bottom w:val="none" w:sz="0" w:space="0" w:color="auto"/>
            <w:right w:val="none" w:sz="0" w:space="0" w:color="auto"/>
          </w:divBdr>
          <w:divsChild>
            <w:div w:id="1459060261">
              <w:marLeft w:val="0"/>
              <w:marRight w:val="0"/>
              <w:marTop w:val="0"/>
              <w:marBottom w:val="0"/>
              <w:divBdr>
                <w:top w:val="none" w:sz="0" w:space="0" w:color="auto"/>
                <w:left w:val="none" w:sz="0" w:space="0" w:color="auto"/>
                <w:bottom w:val="none" w:sz="0" w:space="0" w:color="auto"/>
                <w:right w:val="none" w:sz="0" w:space="0" w:color="auto"/>
              </w:divBdr>
            </w:div>
          </w:divsChild>
        </w:div>
        <w:div w:id="835389635">
          <w:marLeft w:val="0"/>
          <w:marRight w:val="0"/>
          <w:marTop w:val="0"/>
          <w:marBottom w:val="0"/>
          <w:divBdr>
            <w:top w:val="none" w:sz="0" w:space="0" w:color="auto"/>
            <w:left w:val="none" w:sz="0" w:space="0" w:color="auto"/>
            <w:bottom w:val="none" w:sz="0" w:space="0" w:color="auto"/>
            <w:right w:val="none" w:sz="0" w:space="0" w:color="auto"/>
          </w:divBdr>
          <w:divsChild>
            <w:div w:id="758019105">
              <w:marLeft w:val="0"/>
              <w:marRight w:val="0"/>
              <w:marTop w:val="0"/>
              <w:marBottom w:val="0"/>
              <w:divBdr>
                <w:top w:val="none" w:sz="0" w:space="0" w:color="auto"/>
                <w:left w:val="none" w:sz="0" w:space="0" w:color="auto"/>
                <w:bottom w:val="none" w:sz="0" w:space="0" w:color="auto"/>
                <w:right w:val="none" w:sz="0" w:space="0" w:color="auto"/>
              </w:divBdr>
            </w:div>
          </w:divsChild>
        </w:div>
        <w:div w:id="2010911431">
          <w:marLeft w:val="0"/>
          <w:marRight w:val="0"/>
          <w:marTop w:val="0"/>
          <w:marBottom w:val="0"/>
          <w:divBdr>
            <w:top w:val="none" w:sz="0" w:space="0" w:color="auto"/>
            <w:left w:val="none" w:sz="0" w:space="0" w:color="auto"/>
            <w:bottom w:val="none" w:sz="0" w:space="0" w:color="auto"/>
            <w:right w:val="none" w:sz="0" w:space="0" w:color="auto"/>
          </w:divBdr>
          <w:divsChild>
            <w:div w:id="197787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071959">
      <w:bodyDiv w:val="1"/>
      <w:marLeft w:val="0"/>
      <w:marRight w:val="0"/>
      <w:marTop w:val="0"/>
      <w:marBottom w:val="0"/>
      <w:divBdr>
        <w:top w:val="none" w:sz="0" w:space="0" w:color="auto"/>
        <w:left w:val="none" w:sz="0" w:space="0" w:color="auto"/>
        <w:bottom w:val="none" w:sz="0" w:space="0" w:color="auto"/>
        <w:right w:val="none" w:sz="0" w:space="0" w:color="auto"/>
      </w:divBdr>
    </w:div>
    <w:div w:id="2106683121">
      <w:bodyDiv w:val="1"/>
      <w:marLeft w:val="0"/>
      <w:marRight w:val="0"/>
      <w:marTop w:val="0"/>
      <w:marBottom w:val="0"/>
      <w:divBdr>
        <w:top w:val="none" w:sz="0" w:space="0" w:color="auto"/>
        <w:left w:val="none" w:sz="0" w:space="0" w:color="auto"/>
        <w:bottom w:val="none" w:sz="0" w:space="0" w:color="auto"/>
        <w:right w:val="none" w:sz="0" w:space="0" w:color="auto"/>
      </w:divBdr>
      <w:divsChild>
        <w:div w:id="93552586">
          <w:marLeft w:val="0"/>
          <w:marRight w:val="0"/>
          <w:marTop w:val="0"/>
          <w:marBottom w:val="0"/>
          <w:divBdr>
            <w:top w:val="none" w:sz="0" w:space="0" w:color="auto"/>
            <w:left w:val="none" w:sz="0" w:space="0" w:color="auto"/>
            <w:bottom w:val="none" w:sz="0" w:space="0" w:color="auto"/>
            <w:right w:val="none" w:sz="0" w:space="0" w:color="auto"/>
          </w:divBdr>
          <w:divsChild>
            <w:div w:id="1749116215">
              <w:marLeft w:val="0"/>
              <w:marRight w:val="0"/>
              <w:marTop w:val="0"/>
              <w:marBottom w:val="0"/>
              <w:divBdr>
                <w:top w:val="none" w:sz="0" w:space="0" w:color="auto"/>
                <w:left w:val="none" w:sz="0" w:space="0" w:color="auto"/>
                <w:bottom w:val="none" w:sz="0" w:space="0" w:color="auto"/>
                <w:right w:val="none" w:sz="0" w:space="0" w:color="auto"/>
              </w:divBdr>
            </w:div>
          </w:divsChild>
        </w:div>
        <w:div w:id="214632627">
          <w:marLeft w:val="0"/>
          <w:marRight w:val="0"/>
          <w:marTop w:val="0"/>
          <w:marBottom w:val="0"/>
          <w:divBdr>
            <w:top w:val="none" w:sz="0" w:space="0" w:color="auto"/>
            <w:left w:val="none" w:sz="0" w:space="0" w:color="auto"/>
            <w:bottom w:val="none" w:sz="0" w:space="0" w:color="auto"/>
            <w:right w:val="none" w:sz="0" w:space="0" w:color="auto"/>
          </w:divBdr>
          <w:divsChild>
            <w:div w:id="1641038903">
              <w:marLeft w:val="0"/>
              <w:marRight w:val="0"/>
              <w:marTop w:val="0"/>
              <w:marBottom w:val="0"/>
              <w:divBdr>
                <w:top w:val="none" w:sz="0" w:space="0" w:color="auto"/>
                <w:left w:val="none" w:sz="0" w:space="0" w:color="auto"/>
                <w:bottom w:val="none" w:sz="0" w:space="0" w:color="auto"/>
                <w:right w:val="none" w:sz="0" w:space="0" w:color="auto"/>
              </w:divBdr>
            </w:div>
          </w:divsChild>
        </w:div>
        <w:div w:id="1728800848">
          <w:marLeft w:val="0"/>
          <w:marRight w:val="0"/>
          <w:marTop w:val="0"/>
          <w:marBottom w:val="0"/>
          <w:divBdr>
            <w:top w:val="none" w:sz="0" w:space="0" w:color="auto"/>
            <w:left w:val="none" w:sz="0" w:space="0" w:color="auto"/>
            <w:bottom w:val="none" w:sz="0" w:space="0" w:color="auto"/>
            <w:right w:val="none" w:sz="0" w:space="0" w:color="auto"/>
          </w:divBdr>
          <w:divsChild>
            <w:div w:id="73743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775323">
      <w:bodyDiv w:val="1"/>
      <w:marLeft w:val="0"/>
      <w:marRight w:val="0"/>
      <w:marTop w:val="0"/>
      <w:marBottom w:val="0"/>
      <w:divBdr>
        <w:top w:val="none" w:sz="0" w:space="0" w:color="auto"/>
        <w:left w:val="none" w:sz="0" w:space="0" w:color="auto"/>
        <w:bottom w:val="none" w:sz="0" w:space="0" w:color="auto"/>
        <w:right w:val="none" w:sz="0" w:space="0" w:color="auto"/>
      </w:divBdr>
    </w:div>
    <w:div w:id="2114855564">
      <w:bodyDiv w:val="1"/>
      <w:marLeft w:val="0"/>
      <w:marRight w:val="0"/>
      <w:marTop w:val="0"/>
      <w:marBottom w:val="0"/>
      <w:divBdr>
        <w:top w:val="none" w:sz="0" w:space="0" w:color="auto"/>
        <w:left w:val="none" w:sz="0" w:space="0" w:color="auto"/>
        <w:bottom w:val="none" w:sz="0" w:space="0" w:color="auto"/>
        <w:right w:val="none" w:sz="0" w:space="0" w:color="auto"/>
      </w:divBdr>
    </w:div>
    <w:div w:id="2119446391">
      <w:bodyDiv w:val="1"/>
      <w:marLeft w:val="0"/>
      <w:marRight w:val="0"/>
      <w:marTop w:val="0"/>
      <w:marBottom w:val="0"/>
      <w:divBdr>
        <w:top w:val="none" w:sz="0" w:space="0" w:color="auto"/>
        <w:left w:val="none" w:sz="0" w:space="0" w:color="auto"/>
        <w:bottom w:val="none" w:sz="0" w:space="0" w:color="auto"/>
        <w:right w:val="none" w:sz="0" w:space="0" w:color="auto"/>
      </w:divBdr>
    </w:div>
    <w:div w:id="2126004067">
      <w:bodyDiv w:val="1"/>
      <w:marLeft w:val="0"/>
      <w:marRight w:val="0"/>
      <w:marTop w:val="0"/>
      <w:marBottom w:val="0"/>
      <w:divBdr>
        <w:top w:val="none" w:sz="0" w:space="0" w:color="auto"/>
        <w:left w:val="none" w:sz="0" w:space="0" w:color="auto"/>
        <w:bottom w:val="none" w:sz="0" w:space="0" w:color="auto"/>
        <w:right w:val="none" w:sz="0" w:space="0" w:color="auto"/>
      </w:divBdr>
    </w:div>
    <w:div w:id="2126850191">
      <w:bodyDiv w:val="1"/>
      <w:marLeft w:val="0"/>
      <w:marRight w:val="0"/>
      <w:marTop w:val="0"/>
      <w:marBottom w:val="0"/>
      <w:divBdr>
        <w:top w:val="none" w:sz="0" w:space="0" w:color="auto"/>
        <w:left w:val="none" w:sz="0" w:space="0" w:color="auto"/>
        <w:bottom w:val="none" w:sz="0" w:space="0" w:color="auto"/>
        <w:right w:val="none" w:sz="0" w:space="0" w:color="auto"/>
      </w:divBdr>
    </w:div>
    <w:div w:id="2130273849">
      <w:bodyDiv w:val="1"/>
      <w:marLeft w:val="0"/>
      <w:marRight w:val="0"/>
      <w:marTop w:val="0"/>
      <w:marBottom w:val="0"/>
      <w:divBdr>
        <w:top w:val="none" w:sz="0" w:space="0" w:color="auto"/>
        <w:left w:val="none" w:sz="0" w:space="0" w:color="auto"/>
        <w:bottom w:val="none" w:sz="0" w:space="0" w:color="auto"/>
        <w:right w:val="none" w:sz="0" w:space="0" w:color="auto"/>
      </w:divBdr>
    </w:div>
    <w:div w:id="2133860040">
      <w:bodyDiv w:val="1"/>
      <w:marLeft w:val="0"/>
      <w:marRight w:val="0"/>
      <w:marTop w:val="0"/>
      <w:marBottom w:val="0"/>
      <w:divBdr>
        <w:top w:val="none" w:sz="0" w:space="0" w:color="auto"/>
        <w:left w:val="none" w:sz="0" w:space="0" w:color="auto"/>
        <w:bottom w:val="none" w:sz="0" w:space="0" w:color="auto"/>
        <w:right w:val="none" w:sz="0" w:space="0" w:color="auto"/>
      </w:divBdr>
    </w:div>
    <w:div w:id="2133866709">
      <w:bodyDiv w:val="1"/>
      <w:marLeft w:val="0"/>
      <w:marRight w:val="0"/>
      <w:marTop w:val="0"/>
      <w:marBottom w:val="0"/>
      <w:divBdr>
        <w:top w:val="none" w:sz="0" w:space="0" w:color="auto"/>
        <w:left w:val="none" w:sz="0" w:space="0" w:color="auto"/>
        <w:bottom w:val="none" w:sz="0" w:space="0" w:color="auto"/>
        <w:right w:val="none" w:sz="0" w:space="0" w:color="auto"/>
      </w:divBdr>
      <w:divsChild>
        <w:div w:id="1926528950">
          <w:marLeft w:val="0"/>
          <w:marRight w:val="0"/>
          <w:marTop w:val="0"/>
          <w:marBottom w:val="0"/>
          <w:divBdr>
            <w:top w:val="none" w:sz="0" w:space="0" w:color="auto"/>
            <w:left w:val="none" w:sz="0" w:space="0" w:color="auto"/>
            <w:bottom w:val="none" w:sz="0" w:space="0" w:color="auto"/>
            <w:right w:val="none" w:sz="0" w:space="0" w:color="auto"/>
          </w:divBdr>
          <w:divsChild>
            <w:div w:id="12504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101182">
      <w:bodyDiv w:val="1"/>
      <w:marLeft w:val="0"/>
      <w:marRight w:val="0"/>
      <w:marTop w:val="0"/>
      <w:marBottom w:val="0"/>
      <w:divBdr>
        <w:top w:val="none" w:sz="0" w:space="0" w:color="auto"/>
        <w:left w:val="none" w:sz="0" w:space="0" w:color="auto"/>
        <w:bottom w:val="none" w:sz="0" w:space="0" w:color="auto"/>
        <w:right w:val="none" w:sz="0" w:space="0" w:color="auto"/>
      </w:divBdr>
    </w:div>
    <w:div w:id="2145350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4.pn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canadiangeographic.ca/article/photos-how-climate-change-transforming-canada" TargetMode="External"/><Relationship Id="rId25" Type="http://schemas.openxmlformats.org/officeDocument/2006/relationships/image" Target="media/image11.jpe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6.jpeg"/><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0.jpeg"/><Relationship Id="rId32"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theme" Target="theme/theme1.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OneDrive%20-%20Keran\G8-FRANCE_CI_SING%20-%20TechToolBox\0.Offer%20G8%20Tool\Documents\Mod&#232;le_Rapport_FR.dotm" TargetMode="External"/></Relationships>
</file>

<file path=word/theme/theme1.xml><?xml version="1.0" encoding="utf-8"?>
<a:theme xmlns:a="http://schemas.openxmlformats.org/drawingml/2006/main" name="Thème-G8-classique">
  <a:themeElements>
    <a:clrScheme name="G8-Classique">
      <a:dk1>
        <a:srgbClr val="111111"/>
      </a:dk1>
      <a:lt1>
        <a:srgbClr val="FFFFFF"/>
      </a:lt1>
      <a:dk2>
        <a:srgbClr val="008077"/>
      </a:dk2>
      <a:lt2>
        <a:srgbClr val="E7E6E6"/>
      </a:lt2>
      <a:accent1>
        <a:srgbClr val="0BB0AB"/>
      </a:accent1>
      <a:accent2>
        <a:srgbClr val="008077"/>
      </a:accent2>
      <a:accent3>
        <a:srgbClr val="8685BB"/>
      </a:accent3>
      <a:accent4>
        <a:srgbClr val="897879"/>
      </a:accent4>
      <a:accent5>
        <a:srgbClr val="9CDBD9"/>
      </a:accent5>
      <a:accent6>
        <a:srgbClr val="FFFFFF"/>
      </a:accent6>
      <a:hlink>
        <a:srgbClr val="0BB0AB"/>
      </a:hlink>
      <a:folHlink>
        <a:srgbClr val="056360"/>
      </a:folHlink>
    </a:clrScheme>
    <a:fontScheme name="G8-Keran">
      <a:majorFont>
        <a:latin typeface="Arial"/>
        <a:ea typeface=""/>
        <a:cs typeface=""/>
      </a:majorFont>
      <a:minorFont>
        <a:latin typeface="Arial"/>
        <a:ea typeface=""/>
        <a:cs typeface=""/>
      </a:minorFont>
    </a:fontScheme>
    <a:fmtScheme name="Glacé">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Thème-G8-classique" id="{94476D3E-4AF7-44F6-B611-B71521E12A9D}" vid="{AFEE5D2E-CB04-4897-A5E0-4754CE9831B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5029163-e779-4170-aed0-0becec4468f2">
      <Terms xmlns="http://schemas.microsoft.com/office/infopath/2007/PartnerControls"/>
    </lcf76f155ced4ddcb4097134ff3c332f>
    <TaxCatchAll xmlns="d4a57fd9-c3a3-4a9b-9a1a-19a03a0d616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BCDAE8A5613BE44AE408DFBEF6469DC" ma:contentTypeVersion="19" ma:contentTypeDescription="Create a new document." ma:contentTypeScope="" ma:versionID="d615cc25bebf5639f6f173eb8d0509a6">
  <xsd:schema xmlns:xsd="http://www.w3.org/2001/XMLSchema" xmlns:xs="http://www.w3.org/2001/XMLSchema" xmlns:p="http://schemas.microsoft.com/office/2006/metadata/properties" xmlns:ns2="d4a57fd9-c3a3-4a9b-9a1a-19a03a0d6162" xmlns:ns3="65029163-e779-4170-aed0-0becec4468f2" targetNamespace="http://schemas.microsoft.com/office/2006/metadata/properties" ma:root="true" ma:fieldsID="0880252e80212dafee82d896830a871d" ns2:_="" ns3:_="">
    <xsd:import namespace="d4a57fd9-c3a3-4a9b-9a1a-19a03a0d6162"/>
    <xsd:import namespace="65029163-e779-4170-aed0-0becec4468f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lcf76f155ced4ddcb4097134ff3c332f" minOccurs="0"/>
                <xsd:element ref="ns2:TaxCatchAll" minOccurs="0"/>
                <xsd:element ref="ns3:MediaLengthInSeconds" minOccurs="0"/>
                <xsd:element ref="ns3:MediaServiceLocation"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a57fd9-c3a3-4a9b-9a1a-19a03a0d616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0a0b2bc-92bd-465b-a373-d6bc6ea1897a}" ma:internalName="TaxCatchAll" ma:showField="CatchAllData" ma:web="d4a57fd9-c3a3-4a9b-9a1a-19a03a0d61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5029163-e779-4170-aed0-0becec4468f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fa8fe839-c01e-4c27-8916-61a48d4ace03"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A33C7D-A293-491E-8057-BC8CC0732BE1}">
  <ds:schemaRefs>
    <ds:schemaRef ds:uri="http://schemas.microsoft.com/office/2006/metadata/properties"/>
    <ds:schemaRef ds:uri="http://schemas.microsoft.com/office/infopath/2007/PartnerControls"/>
    <ds:schemaRef ds:uri="2ac7cd8f-dacc-453d-90dd-0fe78c9bbb66"/>
  </ds:schemaRefs>
</ds:datastoreItem>
</file>

<file path=customXml/itemProps2.xml><?xml version="1.0" encoding="utf-8"?>
<ds:datastoreItem xmlns:ds="http://schemas.openxmlformats.org/officeDocument/2006/customXml" ds:itemID="{08D79C34-16F7-430A-8E96-788109B94C58}"/>
</file>

<file path=customXml/itemProps3.xml><?xml version="1.0" encoding="utf-8"?>
<ds:datastoreItem xmlns:ds="http://schemas.openxmlformats.org/officeDocument/2006/customXml" ds:itemID="{48208CDE-6A54-4377-A0BB-5D405495A2AF}">
  <ds:schemaRefs>
    <ds:schemaRef ds:uri="http://schemas.microsoft.com/sharepoint/v3/contenttype/forms"/>
  </ds:schemaRefs>
</ds:datastoreItem>
</file>

<file path=customXml/itemProps4.xml><?xml version="1.0" encoding="utf-8"?>
<ds:datastoreItem xmlns:ds="http://schemas.openxmlformats.org/officeDocument/2006/customXml" ds:itemID="{104C02DC-FE88-4E9E-89FB-F14FCD420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Modèle_Rapport_FR</Template>
  <TotalTime>456</TotalTime>
  <Pages>16</Pages>
  <Words>2197</Words>
  <Characters>12089</Characters>
  <Application>Microsoft Office Word</Application>
  <DocSecurity>0</DocSecurity>
  <Lines>100</Lines>
  <Paragraphs>28</Paragraphs>
  <ScaleCrop>false</ScaleCrop>
  <HeadingPairs>
    <vt:vector size="2" baseType="variant">
      <vt:variant>
        <vt:lpstr>Titre</vt:lpstr>
      </vt:variant>
      <vt:variant>
        <vt:i4>1</vt:i4>
      </vt:variant>
    </vt:vector>
  </HeadingPairs>
  <TitlesOfParts>
    <vt:vector size="1" baseType="lpstr">
      <vt:lpstr>K-WASH</vt:lpstr>
    </vt:vector>
  </TitlesOfParts>
  <Company/>
  <LinksUpToDate>false</LinksUpToDate>
  <CharactersWithSpaces>14258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K-WASH</dc:title>
  <dc:subject>Bénéficiaire / Financeur</dc:subject>
  <dc:creator>adm-local</dc:creator>
  <cp:keywords>, docId:B70A4859276718171371800AEB7388CB</cp:keywords>
  <dc:description>Video - Developing a climate analysis for WASH projects in Kenya</dc:description>
  <cp:lastModifiedBy>Ismael Ousmane</cp:lastModifiedBy>
  <cp:revision>13</cp:revision>
  <cp:lastPrinted>2025-07-03T17:42:00Z</cp:lastPrinted>
  <dcterms:created xsi:type="dcterms:W3CDTF">2025-11-10T13:47:00Z</dcterms:created>
  <dcterms:modified xsi:type="dcterms:W3CDTF">2025-12-18T08:20:00Z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Order">
    <vt:r8>7772900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ContentTypeId">
    <vt:lpwstr>0x010100ABCDAE8A5613BE44AE408DFBEF6469DC</vt:lpwstr>
  </property>
</Properties>
</file>